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ABB11" w14:textId="77777777" w:rsidR="009B799F" w:rsidRPr="00E21BCC" w:rsidRDefault="0015159A" w:rsidP="00610003">
      <w:pPr>
        <w:spacing w:after="0"/>
        <w:ind w:left="5664"/>
        <w:rPr>
          <w:rFonts w:cstheme="minorHAnsi"/>
          <w:sz w:val="24"/>
          <w:szCs w:val="24"/>
        </w:rPr>
      </w:pPr>
      <w:r w:rsidRPr="00E21BCC">
        <w:rPr>
          <w:rFonts w:cstheme="minorHAnsi"/>
          <w:sz w:val="24"/>
          <w:szCs w:val="24"/>
        </w:rPr>
        <w:t xml:space="preserve"> </w:t>
      </w:r>
      <w:r w:rsidR="009B799F" w:rsidRPr="00E21BCC">
        <w:rPr>
          <w:rFonts w:cstheme="minorHAnsi"/>
          <w:sz w:val="24"/>
          <w:szCs w:val="24"/>
        </w:rPr>
        <w:t>Załącznik</w:t>
      </w:r>
    </w:p>
    <w:p w14:paraId="7CF78617" w14:textId="36BBF596" w:rsidR="009B799F" w:rsidRPr="00E21BCC" w:rsidRDefault="009B799F" w:rsidP="00610003">
      <w:pPr>
        <w:spacing w:after="0"/>
        <w:ind w:left="5664"/>
        <w:rPr>
          <w:rFonts w:cstheme="minorHAnsi"/>
          <w:sz w:val="24"/>
          <w:szCs w:val="24"/>
        </w:rPr>
      </w:pPr>
      <w:r w:rsidRPr="00E21BCC">
        <w:rPr>
          <w:rFonts w:cstheme="minorHAnsi"/>
          <w:sz w:val="24"/>
          <w:szCs w:val="24"/>
        </w:rPr>
        <w:t xml:space="preserve">do Zarządzenia </w:t>
      </w:r>
      <w:r w:rsidR="00610003" w:rsidRPr="00E21BCC">
        <w:rPr>
          <w:rFonts w:cstheme="minorHAnsi"/>
          <w:sz w:val="24"/>
          <w:szCs w:val="24"/>
        </w:rPr>
        <w:t xml:space="preserve">Nr </w:t>
      </w:r>
      <w:r w:rsidR="00BD1ACC">
        <w:rPr>
          <w:rFonts w:cstheme="minorHAnsi"/>
          <w:sz w:val="24"/>
          <w:szCs w:val="24"/>
        </w:rPr>
        <w:t>2</w:t>
      </w:r>
      <w:r w:rsidR="002E11F1">
        <w:rPr>
          <w:rFonts w:cstheme="minorHAnsi"/>
          <w:sz w:val="24"/>
          <w:szCs w:val="24"/>
        </w:rPr>
        <w:t>95</w:t>
      </w:r>
      <w:r w:rsidR="0066643C" w:rsidRPr="00E21BCC">
        <w:rPr>
          <w:rFonts w:cstheme="minorHAnsi"/>
          <w:sz w:val="24"/>
          <w:szCs w:val="24"/>
        </w:rPr>
        <w:t>/20</w:t>
      </w:r>
      <w:r w:rsidR="003D39CC" w:rsidRPr="00E21BCC">
        <w:rPr>
          <w:rFonts w:cstheme="minorHAnsi"/>
          <w:sz w:val="24"/>
          <w:szCs w:val="24"/>
        </w:rPr>
        <w:t>24</w:t>
      </w:r>
      <w:r w:rsidR="00610003" w:rsidRPr="00E21BCC">
        <w:rPr>
          <w:rFonts w:cstheme="minorHAnsi"/>
          <w:sz w:val="24"/>
          <w:szCs w:val="24"/>
        </w:rPr>
        <w:t xml:space="preserve"> Burmistrza Wojnicza</w:t>
      </w:r>
    </w:p>
    <w:p w14:paraId="3EE01791" w14:textId="36601C36" w:rsidR="009B799F" w:rsidRPr="00E21BCC" w:rsidRDefault="00610003" w:rsidP="008C5CD3">
      <w:pPr>
        <w:ind w:left="5664"/>
        <w:rPr>
          <w:rFonts w:cstheme="minorHAnsi"/>
          <w:sz w:val="24"/>
          <w:szCs w:val="24"/>
        </w:rPr>
      </w:pPr>
      <w:r w:rsidRPr="00E21BCC">
        <w:rPr>
          <w:rFonts w:cstheme="minorHAnsi"/>
          <w:sz w:val="24"/>
          <w:szCs w:val="24"/>
        </w:rPr>
        <w:t xml:space="preserve">z dnia </w:t>
      </w:r>
      <w:r w:rsidR="002E11F1">
        <w:rPr>
          <w:rFonts w:cstheme="minorHAnsi"/>
          <w:sz w:val="24"/>
          <w:szCs w:val="24"/>
        </w:rPr>
        <w:t>12 listopada</w:t>
      </w:r>
      <w:r w:rsidR="0066643C" w:rsidRPr="00E21BCC">
        <w:rPr>
          <w:rFonts w:cstheme="minorHAnsi"/>
          <w:sz w:val="24"/>
          <w:szCs w:val="24"/>
        </w:rPr>
        <w:t xml:space="preserve"> 20</w:t>
      </w:r>
      <w:r w:rsidR="003D39CC" w:rsidRPr="00E21BCC">
        <w:rPr>
          <w:rFonts w:cstheme="minorHAnsi"/>
          <w:sz w:val="24"/>
          <w:szCs w:val="24"/>
        </w:rPr>
        <w:t>24</w:t>
      </w:r>
      <w:r w:rsidR="00391D72" w:rsidRPr="00E21BCC">
        <w:rPr>
          <w:rFonts w:cstheme="minorHAnsi"/>
          <w:sz w:val="24"/>
          <w:szCs w:val="24"/>
        </w:rPr>
        <w:t xml:space="preserve"> r.</w:t>
      </w:r>
    </w:p>
    <w:p w14:paraId="35F4EF37" w14:textId="6367FFC2" w:rsidR="00E22198" w:rsidRPr="00E21BCC" w:rsidRDefault="009B799F" w:rsidP="009B799F">
      <w:pPr>
        <w:rPr>
          <w:rFonts w:cstheme="minorHAnsi"/>
          <w:sz w:val="24"/>
          <w:szCs w:val="24"/>
        </w:rPr>
      </w:pPr>
      <w:r w:rsidRPr="00E21BCC">
        <w:rPr>
          <w:rFonts w:cstheme="minorHAnsi"/>
          <w:sz w:val="24"/>
          <w:szCs w:val="24"/>
        </w:rPr>
        <w:t xml:space="preserve">Znak Sprawy: </w:t>
      </w:r>
      <w:r w:rsidR="003D39CC" w:rsidRPr="00E21BCC">
        <w:rPr>
          <w:rFonts w:cstheme="minorHAnsi"/>
          <w:sz w:val="24"/>
          <w:szCs w:val="24"/>
        </w:rPr>
        <w:t>FZP</w:t>
      </w:r>
      <w:r w:rsidRPr="00E21BCC">
        <w:rPr>
          <w:rFonts w:cstheme="minorHAnsi"/>
          <w:sz w:val="24"/>
          <w:szCs w:val="24"/>
        </w:rPr>
        <w:t>.2613.1.20</w:t>
      </w:r>
      <w:r w:rsidR="003D39CC" w:rsidRPr="00E21BCC">
        <w:rPr>
          <w:rFonts w:cstheme="minorHAnsi"/>
          <w:sz w:val="24"/>
          <w:szCs w:val="24"/>
        </w:rPr>
        <w:t>24</w:t>
      </w:r>
      <w:r w:rsidRPr="00E21BCC">
        <w:rPr>
          <w:rFonts w:cstheme="minorHAnsi"/>
          <w:sz w:val="24"/>
          <w:szCs w:val="24"/>
        </w:rPr>
        <w:t xml:space="preserve">                                    </w:t>
      </w:r>
      <w:r w:rsidR="00E22198" w:rsidRPr="00E21BCC">
        <w:rPr>
          <w:rFonts w:cstheme="minorHAnsi"/>
          <w:sz w:val="24"/>
          <w:szCs w:val="24"/>
        </w:rPr>
        <w:t xml:space="preserve">Wojnicz, dnia </w:t>
      </w:r>
      <w:r w:rsidR="002E11F1">
        <w:rPr>
          <w:rFonts w:cstheme="minorHAnsi"/>
          <w:sz w:val="24"/>
          <w:szCs w:val="24"/>
        </w:rPr>
        <w:t>12 listopada</w:t>
      </w:r>
      <w:r w:rsidRPr="00E21BCC">
        <w:rPr>
          <w:rFonts w:cstheme="minorHAnsi"/>
          <w:sz w:val="24"/>
          <w:szCs w:val="24"/>
        </w:rPr>
        <w:t xml:space="preserve"> 20</w:t>
      </w:r>
      <w:r w:rsidR="003D39CC" w:rsidRPr="00E21BCC">
        <w:rPr>
          <w:rFonts w:cstheme="minorHAnsi"/>
          <w:sz w:val="24"/>
          <w:szCs w:val="24"/>
        </w:rPr>
        <w:t>24</w:t>
      </w:r>
      <w:r w:rsidR="00E22198" w:rsidRPr="00E21BCC">
        <w:rPr>
          <w:rFonts w:cstheme="minorHAnsi"/>
          <w:sz w:val="24"/>
          <w:szCs w:val="24"/>
        </w:rPr>
        <w:t xml:space="preserve"> r.</w:t>
      </w:r>
    </w:p>
    <w:p w14:paraId="1089ED25" w14:textId="77777777" w:rsidR="00E22198" w:rsidRPr="00E21BCC" w:rsidRDefault="00610003" w:rsidP="00E22198">
      <w:pPr>
        <w:spacing w:after="0"/>
        <w:jc w:val="center"/>
        <w:rPr>
          <w:rFonts w:cstheme="minorHAnsi"/>
          <w:b/>
          <w:sz w:val="24"/>
          <w:szCs w:val="24"/>
        </w:rPr>
      </w:pPr>
      <w:r w:rsidRPr="00E21BCC">
        <w:rPr>
          <w:rFonts w:cstheme="minorHAnsi"/>
          <w:b/>
          <w:sz w:val="24"/>
          <w:szCs w:val="24"/>
        </w:rPr>
        <w:t>BURMISTRZ WOJNICZA</w:t>
      </w:r>
    </w:p>
    <w:p w14:paraId="165B67F4" w14:textId="61D5810B" w:rsidR="00E22198" w:rsidRPr="00E21BCC" w:rsidRDefault="00610003" w:rsidP="00E22198">
      <w:pPr>
        <w:spacing w:after="0"/>
        <w:jc w:val="center"/>
        <w:rPr>
          <w:rFonts w:cstheme="minorHAnsi"/>
          <w:b/>
          <w:sz w:val="24"/>
          <w:szCs w:val="24"/>
        </w:rPr>
      </w:pPr>
      <w:r w:rsidRPr="00E21BCC">
        <w:rPr>
          <w:rFonts w:cstheme="minorHAnsi"/>
          <w:b/>
          <w:sz w:val="24"/>
          <w:szCs w:val="24"/>
        </w:rPr>
        <w:t xml:space="preserve">OGŁASZA </w:t>
      </w:r>
      <w:r w:rsidR="007A3A91" w:rsidRPr="00E21BCC">
        <w:rPr>
          <w:rFonts w:cstheme="minorHAnsi"/>
          <w:b/>
          <w:sz w:val="24"/>
          <w:szCs w:val="24"/>
        </w:rPr>
        <w:t>AUKCJE</w:t>
      </w:r>
      <w:r w:rsidR="002F7711" w:rsidRPr="00E21BCC">
        <w:rPr>
          <w:rFonts w:cstheme="minorHAnsi"/>
          <w:b/>
          <w:sz w:val="24"/>
          <w:szCs w:val="24"/>
        </w:rPr>
        <w:t xml:space="preserve"> NA SPRZEDAŻ</w:t>
      </w:r>
    </w:p>
    <w:p w14:paraId="4BAFC85E" w14:textId="6A4BAE0C" w:rsidR="00610003" w:rsidRPr="00E21BCC" w:rsidRDefault="00610003" w:rsidP="00E22198">
      <w:pPr>
        <w:spacing w:after="0"/>
        <w:jc w:val="center"/>
        <w:rPr>
          <w:rFonts w:cstheme="minorHAnsi"/>
          <w:b/>
          <w:sz w:val="24"/>
          <w:szCs w:val="24"/>
        </w:rPr>
      </w:pPr>
      <w:r w:rsidRPr="00E21BCC">
        <w:rPr>
          <w:rFonts w:cstheme="minorHAnsi"/>
          <w:b/>
          <w:sz w:val="24"/>
          <w:szCs w:val="24"/>
        </w:rPr>
        <w:t xml:space="preserve">SAMOCHODU SPECJALNEGO POŻARNICZEGO </w:t>
      </w:r>
      <w:r w:rsidR="003D39CC" w:rsidRPr="00E21BCC">
        <w:rPr>
          <w:rFonts w:cstheme="minorHAnsi"/>
          <w:b/>
          <w:sz w:val="24"/>
          <w:szCs w:val="24"/>
        </w:rPr>
        <w:t>JELCZ 422 D</w:t>
      </w:r>
    </w:p>
    <w:p w14:paraId="31A697FD" w14:textId="77777777" w:rsidR="00556E8C" w:rsidRPr="00E21BCC" w:rsidRDefault="00556E8C" w:rsidP="00556E8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5F219695" w14:textId="0B1E0E68" w:rsidR="00556E8C" w:rsidRPr="00E21BCC" w:rsidRDefault="00556E8C" w:rsidP="00556E8C">
      <w:pPr>
        <w:spacing w:after="0"/>
        <w:jc w:val="both"/>
        <w:rPr>
          <w:rFonts w:cstheme="minorHAnsi"/>
          <w:b/>
          <w:sz w:val="24"/>
          <w:szCs w:val="24"/>
        </w:rPr>
      </w:pPr>
      <w:r w:rsidRPr="00E21BCC">
        <w:rPr>
          <w:rFonts w:cstheme="minorHAnsi"/>
          <w:b/>
          <w:sz w:val="24"/>
          <w:szCs w:val="24"/>
        </w:rPr>
        <w:t xml:space="preserve">Nazwa i siedziba </w:t>
      </w:r>
      <w:r w:rsidR="00901EE6">
        <w:rPr>
          <w:rFonts w:cstheme="minorHAnsi"/>
          <w:b/>
          <w:sz w:val="24"/>
          <w:szCs w:val="24"/>
        </w:rPr>
        <w:t>S</w:t>
      </w:r>
      <w:r w:rsidRPr="00E21BCC">
        <w:rPr>
          <w:rFonts w:cstheme="minorHAnsi"/>
          <w:b/>
          <w:sz w:val="24"/>
          <w:szCs w:val="24"/>
        </w:rPr>
        <w:t>przedającego:</w:t>
      </w:r>
    </w:p>
    <w:p w14:paraId="269AAB85" w14:textId="0347C27B" w:rsidR="00610003" w:rsidRPr="00E21BCC" w:rsidRDefault="00826164" w:rsidP="00610003">
      <w:pPr>
        <w:spacing w:after="0"/>
        <w:jc w:val="both"/>
        <w:rPr>
          <w:rFonts w:cstheme="minorHAnsi"/>
          <w:sz w:val="24"/>
          <w:szCs w:val="24"/>
        </w:rPr>
      </w:pPr>
      <w:r w:rsidRPr="00E21BCC">
        <w:rPr>
          <w:rFonts w:cstheme="minorHAnsi"/>
          <w:sz w:val="24"/>
          <w:szCs w:val="24"/>
        </w:rPr>
        <w:t>Gmina Wojnicz</w:t>
      </w:r>
      <w:r w:rsidR="00556E8C" w:rsidRPr="00E21BCC">
        <w:rPr>
          <w:rFonts w:cstheme="minorHAnsi"/>
          <w:sz w:val="24"/>
          <w:szCs w:val="24"/>
        </w:rPr>
        <w:t>,</w:t>
      </w:r>
      <w:r w:rsidR="00901EE6">
        <w:rPr>
          <w:rFonts w:cstheme="minorHAnsi"/>
          <w:sz w:val="24"/>
          <w:szCs w:val="24"/>
        </w:rPr>
        <w:t xml:space="preserve"> </w:t>
      </w:r>
      <w:r w:rsidRPr="00E21BCC">
        <w:rPr>
          <w:rFonts w:cstheme="minorHAnsi"/>
          <w:sz w:val="24"/>
          <w:szCs w:val="24"/>
        </w:rPr>
        <w:t>ul.</w:t>
      </w:r>
      <w:r w:rsidR="00B156EB" w:rsidRPr="00E21BCC">
        <w:rPr>
          <w:rFonts w:cstheme="minorHAnsi"/>
          <w:sz w:val="24"/>
          <w:szCs w:val="24"/>
        </w:rPr>
        <w:t xml:space="preserve"> Rynek 1, 32-830 Wojnicz </w:t>
      </w:r>
    </w:p>
    <w:p w14:paraId="16B2DB8B" w14:textId="77777777" w:rsidR="00556E8C" w:rsidRPr="00E21BCC" w:rsidRDefault="00556E8C" w:rsidP="00610003">
      <w:pPr>
        <w:spacing w:after="0"/>
        <w:jc w:val="both"/>
        <w:rPr>
          <w:rFonts w:cstheme="minorHAnsi"/>
          <w:sz w:val="24"/>
          <w:szCs w:val="24"/>
        </w:rPr>
      </w:pPr>
    </w:p>
    <w:p w14:paraId="669D2F3F" w14:textId="77777777" w:rsidR="00B156EB" w:rsidRPr="00E21BCC" w:rsidRDefault="00556E8C" w:rsidP="00B156EB">
      <w:pPr>
        <w:spacing w:after="0"/>
        <w:jc w:val="both"/>
        <w:rPr>
          <w:rFonts w:cstheme="minorHAnsi"/>
          <w:b/>
          <w:sz w:val="24"/>
          <w:szCs w:val="24"/>
        </w:rPr>
      </w:pPr>
      <w:r w:rsidRPr="00E21BCC">
        <w:rPr>
          <w:rFonts w:cstheme="minorHAnsi"/>
          <w:b/>
          <w:sz w:val="24"/>
          <w:szCs w:val="24"/>
        </w:rPr>
        <w:t>Przedmiot sprzedaży:</w:t>
      </w:r>
    </w:p>
    <w:p w14:paraId="082CCDC6" w14:textId="31F5A5DF" w:rsidR="0015514F" w:rsidRPr="00E21BCC" w:rsidRDefault="00901EE6" w:rsidP="00556E8C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Przeznaczony do sprzedaży jest s</w:t>
      </w:r>
      <w:r w:rsidR="00B156EB" w:rsidRPr="00E21BCC">
        <w:rPr>
          <w:rFonts w:cstheme="minorHAnsi"/>
          <w:sz w:val="24"/>
          <w:szCs w:val="24"/>
        </w:rPr>
        <w:t xml:space="preserve">amochód specjalny pożarniczy </w:t>
      </w:r>
      <w:r w:rsidR="003D39CC" w:rsidRPr="00E21BCC">
        <w:rPr>
          <w:rFonts w:cstheme="minorHAnsi"/>
          <w:sz w:val="24"/>
          <w:szCs w:val="24"/>
        </w:rPr>
        <w:t>Jelcz 422 D</w:t>
      </w:r>
      <w:r w:rsidR="00C13DA6" w:rsidRPr="00E21BCC">
        <w:rPr>
          <w:rFonts w:cstheme="minorHAnsi"/>
          <w:sz w:val="24"/>
          <w:szCs w:val="24"/>
        </w:rPr>
        <w:t xml:space="preserve">, nr rejestracyjny: </w:t>
      </w:r>
      <w:r w:rsidR="003D39CC" w:rsidRPr="00E21BCC">
        <w:rPr>
          <w:rFonts w:cstheme="minorHAnsi"/>
          <w:sz w:val="24"/>
          <w:szCs w:val="24"/>
        </w:rPr>
        <w:t>TNA</w:t>
      </w:r>
      <w:r w:rsidR="00610003" w:rsidRPr="00E21BCC">
        <w:rPr>
          <w:rFonts w:cstheme="minorHAnsi"/>
          <w:sz w:val="24"/>
          <w:szCs w:val="24"/>
        </w:rPr>
        <w:t xml:space="preserve"> </w:t>
      </w:r>
      <w:r w:rsidR="003D39CC" w:rsidRPr="00E21BCC">
        <w:rPr>
          <w:rFonts w:cstheme="minorHAnsi"/>
          <w:sz w:val="24"/>
          <w:szCs w:val="24"/>
        </w:rPr>
        <w:t>0716</w:t>
      </w:r>
      <w:r w:rsidR="00026D74" w:rsidRPr="00E21BCC">
        <w:rPr>
          <w:rFonts w:cstheme="minorHAnsi"/>
          <w:color w:val="000000" w:themeColor="text1"/>
          <w:sz w:val="24"/>
          <w:szCs w:val="24"/>
        </w:rPr>
        <w:t>,</w:t>
      </w:r>
      <w:r w:rsidR="003318F1" w:rsidRPr="00E21BCC">
        <w:rPr>
          <w:rFonts w:cstheme="minorHAnsi"/>
          <w:sz w:val="24"/>
          <w:szCs w:val="24"/>
        </w:rPr>
        <w:t xml:space="preserve"> stanowiący własność gminy Wojnicz używany przez Ochotniczą Straż Pożarną w </w:t>
      </w:r>
      <w:r w:rsidR="003D39CC" w:rsidRPr="00E21BCC">
        <w:rPr>
          <w:rFonts w:cstheme="minorHAnsi"/>
          <w:sz w:val="24"/>
          <w:szCs w:val="24"/>
        </w:rPr>
        <w:t>Wojnicz</w:t>
      </w:r>
      <w:r>
        <w:rPr>
          <w:rFonts w:cstheme="minorHAnsi"/>
          <w:sz w:val="24"/>
          <w:szCs w:val="24"/>
        </w:rPr>
        <w:t>u</w:t>
      </w:r>
      <w:r w:rsidR="003D39CC" w:rsidRPr="00E21BCC">
        <w:rPr>
          <w:rFonts w:cstheme="minorHAnsi"/>
          <w:sz w:val="24"/>
          <w:szCs w:val="24"/>
        </w:rPr>
        <w:t xml:space="preserve">, </w:t>
      </w:r>
      <w:r w:rsidR="00026D74" w:rsidRPr="00E21BCC">
        <w:rPr>
          <w:rFonts w:cstheme="minorHAnsi"/>
          <w:sz w:val="24"/>
          <w:szCs w:val="24"/>
        </w:rPr>
        <w:t>sprawny technicznie</w:t>
      </w:r>
      <w:r>
        <w:rPr>
          <w:rFonts w:cstheme="minorHAnsi"/>
          <w:sz w:val="24"/>
          <w:szCs w:val="24"/>
        </w:rPr>
        <w:t>,</w:t>
      </w:r>
      <w:r w:rsidR="00026D74" w:rsidRPr="00E21BCC">
        <w:rPr>
          <w:rFonts w:cstheme="minorHAnsi"/>
          <w:sz w:val="24"/>
          <w:szCs w:val="24"/>
        </w:rPr>
        <w:t xml:space="preserve"> z zamontowaną</w:t>
      </w:r>
      <w:r w:rsidR="00E21BCC">
        <w:rPr>
          <w:rFonts w:cstheme="minorHAnsi"/>
          <w:sz w:val="24"/>
          <w:szCs w:val="24"/>
        </w:rPr>
        <w:t xml:space="preserve"> </w:t>
      </w:r>
      <w:r w:rsidR="00026D74" w:rsidRPr="00E21BCC">
        <w:rPr>
          <w:rFonts w:cstheme="minorHAnsi"/>
          <w:sz w:val="24"/>
          <w:szCs w:val="24"/>
        </w:rPr>
        <w:t xml:space="preserve">na nim </w:t>
      </w:r>
      <w:r w:rsidR="003D39CC" w:rsidRPr="00E21BCC">
        <w:rPr>
          <w:rFonts w:cstheme="minorHAnsi"/>
          <w:sz w:val="24"/>
          <w:szCs w:val="24"/>
        </w:rPr>
        <w:t>autopompą</w:t>
      </w:r>
      <w:r w:rsidR="00026D74" w:rsidRPr="00E21BCC">
        <w:rPr>
          <w:rFonts w:cstheme="minorHAnsi"/>
          <w:sz w:val="24"/>
          <w:szCs w:val="24"/>
        </w:rPr>
        <w:t xml:space="preserve"> typu </w:t>
      </w:r>
      <w:r w:rsidR="003D39CC" w:rsidRPr="00E21BCC">
        <w:rPr>
          <w:rFonts w:cstheme="minorHAnsi"/>
          <w:sz w:val="24"/>
          <w:szCs w:val="24"/>
        </w:rPr>
        <w:t>A32/8N o wydajności 3200 l/min przy ciśnieniu 8 bar, urządzenie samozasysające – tłokowa pompa TPP-2</w:t>
      </w:r>
      <w:r w:rsidR="003318F1" w:rsidRPr="00E21BCC">
        <w:rPr>
          <w:rFonts w:cstheme="minorHAnsi"/>
          <w:sz w:val="24"/>
          <w:szCs w:val="24"/>
        </w:rPr>
        <w:t>.</w:t>
      </w:r>
      <w:r w:rsidR="003D39CC" w:rsidRPr="00E21BCC">
        <w:rPr>
          <w:rFonts w:cstheme="minorHAnsi"/>
          <w:sz w:val="24"/>
          <w:szCs w:val="24"/>
        </w:rPr>
        <w:t xml:space="preserve"> </w:t>
      </w:r>
      <w:r w:rsidR="003318F1" w:rsidRPr="00E21BCC">
        <w:rPr>
          <w:rFonts w:cstheme="minorHAnsi"/>
          <w:sz w:val="24"/>
          <w:szCs w:val="24"/>
        </w:rPr>
        <w:t>Zbiornik główny na wodę</w:t>
      </w:r>
      <w:r>
        <w:rPr>
          <w:rFonts w:cstheme="minorHAnsi"/>
          <w:sz w:val="24"/>
          <w:szCs w:val="24"/>
        </w:rPr>
        <w:t xml:space="preserve"> o pojemności</w:t>
      </w:r>
      <w:r w:rsidR="003318F1" w:rsidRPr="00E21BCC">
        <w:rPr>
          <w:rFonts w:cstheme="minorHAnsi"/>
          <w:sz w:val="24"/>
          <w:szCs w:val="24"/>
        </w:rPr>
        <w:t xml:space="preserve"> </w:t>
      </w:r>
      <w:r w:rsidR="003D39CC" w:rsidRPr="00E21BCC">
        <w:rPr>
          <w:rFonts w:cstheme="minorHAnsi"/>
          <w:sz w:val="24"/>
          <w:szCs w:val="24"/>
        </w:rPr>
        <w:t>5000 l</w:t>
      </w:r>
      <w:r w:rsidR="003318F1" w:rsidRPr="00E21BCC">
        <w:rPr>
          <w:rFonts w:cstheme="minorHAnsi"/>
          <w:sz w:val="24"/>
          <w:szCs w:val="24"/>
        </w:rPr>
        <w:t xml:space="preserve">, zbiornik na </w:t>
      </w:r>
      <w:r w:rsidR="003D39CC" w:rsidRPr="00E21BCC">
        <w:rPr>
          <w:rFonts w:cstheme="minorHAnsi"/>
          <w:sz w:val="24"/>
          <w:szCs w:val="24"/>
        </w:rPr>
        <w:t>środek pianotwórczy o pojemności 500</w:t>
      </w:r>
      <w:r w:rsidR="009953F9" w:rsidRPr="00E21BCC">
        <w:rPr>
          <w:rFonts w:cstheme="minorHAnsi"/>
          <w:sz w:val="24"/>
          <w:szCs w:val="24"/>
        </w:rPr>
        <w:t xml:space="preserve"> </w:t>
      </w:r>
      <w:r w:rsidR="003D39CC" w:rsidRPr="00E21BCC">
        <w:rPr>
          <w:rFonts w:cstheme="minorHAnsi"/>
          <w:sz w:val="24"/>
          <w:szCs w:val="24"/>
        </w:rPr>
        <w:t xml:space="preserve">l z dozownikiem środka DSP 32/8. Na wyposażeniu również działko wodno-pianowe o wydajności 2400 l/min i zasięgu rzutu 57 m oraz urządzenie szybkie natarcia z wężem gumowym o średnicy 25 mm i długości 40m. </w:t>
      </w:r>
    </w:p>
    <w:p w14:paraId="73066FF3" w14:textId="0334903A" w:rsidR="00556E8C" w:rsidRPr="00E21BCC" w:rsidRDefault="00AB570E" w:rsidP="0015514F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E21BCC">
        <w:rPr>
          <w:rFonts w:cstheme="minorHAnsi"/>
          <w:sz w:val="24"/>
          <w:szCs w:val="24"/>
        </w:rPr>
        <w:t xml:space="preserve">marka pojazdu </w:t>
      </w:r>
      <w:r w:rsidR="001D0E66" w:rsidRPr="00E21BCC">
        <w:rPr>
          <w:rFonts w:cstheme="minorHAnsi"/>
          <w:sz w:val="24"/>
          <w:szCs w:val="24"/>
        </w:rPr>
        <w:t xml:space="preserve">: </w:t>
      </w:r>
      <w:r w:rsidR="0015514F" w:rsidRPr="00E21BCC">
        <w:rPr>
          <w:rFonts w:cstheme="minorHAnsi"/>
          <w:sz w:val="24"/>
          <w:szCs w:val="24"/>
        </w:rPr>
        <w:t>JELCZ</w:t>
      </w:r>
      <w:r w:rsidRPr="00E21BCC">
        <w:rPr>
          <w:rFonts w:cstheme="minorHAnsi"/>
          <w:sz w:val="24"/>
          <w:szCs w:val="24"/>
        </w:rPr>
        <w:t>,</w:t>
      </w:r>
      <w:r w:rsidR="001D0E66" w:rsidRPr="00E21BCC">
        <w:rPr>
          <w:rFonts w:cstheme="minorHAnsi"/>
          <w:sz w:val="24"/>
          <w:szCs w:val="24"/>
        </w:rPr>
        <w:t xml:space="preserve"> </w:t>
      </w:r>
    </w:p>
    <w:p w14:paraId="32AFAA68" w14:textId="77777777" w:rsidR="0015514F" w:rsidRPr="00E21BCC" w:rsidRDefault="0015514F" w:rsidP="0015514F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E21BCC">
        <w:rPr>
          <w:rFonts w:cstheme="minorHAnsi"/>
          <w:sz w:val="24"/>
          <w:szCs w:val="24"/>
        </w:rPr>
        <w:t>model: 422 16.0t</w:t>
      </w:r>
    </w:p>
    <w:p w14:paraId="795BEA23" w14:textId="77777777" w:rsidR="0015514F" w:rsidRPr="00E21BCC" w:rsidRDefault="0015514F" w:rsidP="0015514F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E21BCC">
        <w:rPr>
          <w:rFonts w:cstheme="minorHAnsi"/>
          <w:sz w:val="24"/>
          <w:szCs w:val="24"/>
        </w:rPr>
        <w:t>wersja</w:t>
      </w:r>
      <w:r w:rsidR="00AB570E" w:rsidRPr="00E21BCC">
        <w:rPr>
          <w:rFonts w:cstheme="minorHAnsi"/>
          <w:sz w:val="24"/>
          <w:szCs w:val="24"/>
        </w:rPr>
        <w:t xml:space="preserve">: </w:t>
      </w:r>
      <w:r w:rsidRPr="00E21BCC">
        <w:rPr>
          <w:rFonts w:cstheme="minorHAnsi"/>
          <w:sz w:val="24"/>
          <w:szCs w:val="24"/>
        </w:rPr>
        <w:t>422 D</w:t>
      </w:r>
      <w:r w:rsidR="00AB570E" w:rsidRPr="00E21BCC">
        <w:rPr>
          <w:rFonts w:cstheme="minorHAnsi"/>
          <w:sz w:val="24"/>
          <w:szCs w:val="24"/>
        </w:rPr>
        <w:t>,</w:t>
      </w:r>
    </w:p>
    <w:p w14:paraId="032076B3" w14:textId="773127EF" w:rsidR="0015514F" w:rsidRPr="00E21BCC" w:rsidRDefault="0015514F" w:rsidP="0015514F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E21BCC">
        <w:rPr>
          <w:rFonts w:cstheme="minorHAnsi"/>
          <w:sz w:val="24"/>
          <w:szCs w:val="24"/>
        </w:rPr>
        <w:t>rok produkcji: 1996,</w:t>
      </w:r>
    </w:p>
    <w:p w14:paraId="32693358" w14:textId="2EC9D124" w:rsidR="0015514F" w:rsidRPr="00E21BCC" w:rsidRDefault="0015514F" w:rsidP="0015514F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E21BCC">
        <w:rPr>
          <w:rFonts w:cstheme="minorHAnsi"/>
          <w:sz w:val="24"/>
          <w:szCs w:val="24"/>
        </w:rPr>
        <w:t>data pierwszej rejestracji: 1996/05/06</w:t>
      </w:r>
    </w:p>
    <w:p w14:paraId="330CB41C" w14:textId="28187F9C" w:rsidR="0015514F" w:rsidRPr="00E21BCC" w:rsidRDefault="0015514F" w:rsidP="0015514F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E21BCC">
        <w:rPr>
          <w:rFonts w:cstheme="minorHAnsi"/>
          <w:sz w:val="24"/>
          <w:szCs w:val="24"/>
        </w:rPr>
        <w:t xml:space="preserve">przebieg: 16 482 km, </w:t>
      </w:r>
    </w:p>
    <w:p w14:paraId="6F370AD1" w14:textId="77777777" w:rsidR="0015514F" w:rsidRPr="00E21BCC" w:rsidRDefault="0015514F" w:rsidP="0015514F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E21BCC">
        <w:rPr>
          <w:rFonts w:cstheme="minorHAnsi"/>
          <w:sz w:val="24"/>
          <w:szCs w:val="24"/>
        </w:rPr>
        <w:t xml:space="preserve">dopuszczalna masa całkowita: 16550 kg, </w:t>
      </w:r>
    </w:p>
    <w:p w14:paraId="7FDA27D5" w14:textId="79E9D116" w:rsidR="0015514F" w:rsidRPr="00E21BCC" w:rsidRDefault="0015514F" w:rsidP="0015514F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E21BCC">
        <w:rPr>
          <w:rFonts w:cstheme="minorHAnsi"/>
          <w:sz w:val="24"/>
          <w:szCs w:val="24"/>
        </w:rPr>
        <w:t xml:space="preserve">rodzaj zabudowy: furgon kontenerowy, </w:t>
      </w:r>
    </w:p>
    <w:p w14:paraId="1EEB4A5D" w14:textId="5DC8A2F1" w:rsidR="0015514F" w:rsidRPr="00E21BCC" w:rsidRDefault="0015514F" w:rsidP="0015514F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E21BCC">
        <w:rPr>
          <w:rFonts w:cstheme="minorHAnsi"/>
          <w:sz w:val="24"/>
          <w:szCs w:val="24"/>
        </w:rPr>
        <w:t xml:space="preserve">liczba osi / rodzaj napędu / skrzynia biegów: 2 / 4x2 / manualna, </w:t>
      </w:r>
    </w:p>
    <w:p w14:paraId="632EDE4A" w14:textId="5DB87ABA" w:rsidR="0015514F" w:rsidRPr="00E21BCC" w:rsidRDefault="0015514F" w:rsidP="0015514F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E21BCC">
        <w:rPr>
          <w:rFonts w:cstheme="minorHAnsi"/>
          <w:sz w:val="24"/>
          <w:szCs w:val="24"/>
        </w:rPr>
        <w:t xml:space="preserve">zawieszenie osi przedniej / tylnej / rozstaw osi: resory / resory / 4800 mm, </w:t>
      </w:r>
    </w:p>
    <w:p w14:paraId="3202D28A" w14:textId="56864C19" w:rsidR="00B156EB" w:rsidRPr="00E21BCC" w:rsidRDefault="00B156EB" w:rsidP="0015514F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E21BCC">
        <w:rPr>
          <w:rFonts w:cstheme="minorHAnsi"/>
          <w:sz w:val="24"/>
          <w:szCs w:val="24"/>
        </w:rPr>
        <w:t>pojemność silnika</w:t>
      </w:r>
      <w:r w:rsidR="0015514F" w:rsidRPr="00E21BCC">
        <w:rPr>
          <w:rFonts w:cstheme="minorHAnsi"/>
          <w:sz w:val="24"/>
          <w:szCs w:val="24"/>
        </w:rPr>
        <w:t xml:space="preserve"> / </w:t>
      </w:r>
      <w:r w:rsidRPr="00E21BCC">
        <w:rPr>
          <w:rFonts w:cstheme="minorHAnsi"/>
          <w:sz w:val="24"/>
          <w:szCs w:val="24"/>
        </w:rPr>
        <w:t>moc:</w:t>
      </w:r>
      <w:r w:rsidRPr="00E21BCC">
        <w:rPr>
          <w:rFonts w:cstheme="minorHAnsi"/>
          <w:color w:val="FF0000"/>
          <w:sz w:val="24"/>
          <w:szCs w:val="24"/>
        </w:rPr>
        <w:t xml:space="preserve"> </w:t>
      </w:r>
      <w:r w:rsidR="0015514F" w:rsidRPr="00E21BCC">
        <w:rPr>
          <w:rFonts w:cstheme="minorHAnsi"/>
          <w:color w:val="000000" w:themeColor="text1"/>
          <w:sz w:val="24"/>
          <w:szCs w:val="24"/>
        </w:rPr>
        <w:t>11100</w:t>
      </w:r>
      <w:r w:rsidRPr="00E21BCC">
        <w:rPr>
          <w:rFonts w:cstheme="minorHAnsi"/>
          <w:color w:val="FF0000"/>
          <w:sz w:val="24"/>
          <w:szCs w:val="24"/>
        </w:rPr>
        <w:t xml:space="preserve"> </w:t>
      </w:r>
      <w:r w:rsidRPr="00E21BCC">
        <w:rPr>
          <w:rFonts w:cstheme="minorHAnsi"/>
          <w:sz w:val="24"/>
          <w:szCs w:val="24"/>
        </w:rPr>
        <w:t>cm</w:t>
      </w:r>
      <w:r w:rsidRPr="00E21BCC">
        <w:rPr>
          <w:rFonts w:cstheme="minorHAnsi"/>
          <w:sz w:val="24"/>
          <w:szCs w:val="24"/>
          <w:vertAlign w:val="superscript"/>
        </w:rPr>
        <w:t>3</w:t>
      </w:r>
      <w:r w:rsidRPr="00E21BCC">
        <w:rPr>
          <w:rFonts w:cstheme="minorHAnsi"/>
          <w:sz w:val="24"/>
          <w:szCs w:val="24"/>
        </w:rPr>
        <w:t xml:space="preserve"> / </w:t>
      </w:r>
      <w:r w:rsidR="0015514F" w:rsidRPr="00E21BCC">
        <w:rPr>
          <w:rFonts w:cstheme="minorHAnsi"/>
          <w:color w:val="000000" w:themeColor="text1"/>
          <w:sz w:val="24"/>
          <w:szCs w:val="24"/>
        </w:rPr>
        <w:t>235</w:t>
      </w:r>
      <w:r w:rsidR="00AB570E" w:rsidRPr="00E21BCC">
        <w:rPr>
          <w:rFonts w:cstheme="minorHAnsi"/>
          <w:color w:val="000000" w:themeColor="text1"/>
          <w:sz w:val="24"/>
          <w:szCs w:val="24"/>
        </w:rPr>
        <w:t xml:space="preserve"> kW</w:t>
      </w:r>
      <w:r w:rsidRPr="00E21BCC">
        <w:rPr>
          <w:rFonts w:cstheme="minorHAnsi"/>
          <w:sz w:val="24"/>
          <w:szCs w:val="24"/>
        </w:rPr>
        <w:t>,</w:t>
      </w:r>
    </w:p>
    <w:p w14:paraId="59BB89F5" w14:textId="0581EFDC" w:rsidR="0015514F" w:rsidRPr="00E21BCC" w:rsidRDefault="0015514F" w:rsidP="0015514F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E21BCC">
        <w:rPr>
          <w:rFonts w:cstheme="minorHAnsi"/>
          <w:sz w:val="24"/>
          <w:szCs w:val="24"/>
        </w:rPr>
        <w:t xml:space="preserve">jednostka napędowa: z zapłonem samoczynnym, </w:t>
      </w:r>
    </w:p>
    <w:p w14:paraId="53B52A69" w14:textId="42B405C0" w:rsidR="0015514F" w:rsidRPr="00E21BCC" w:rsidRDefault="0015514F" w:rsidP="0015514F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E21BCC">
        <w:rPr>
          <w:rFonts w:cstheme="minorHAnsi"/>
          <w:sz w:val="24"/>
          <w:szCs w:val="24"/>
        </w:rPr>
        <w:t xml:space="preserve">doładowanie: turbosprężarka, </w:t>
      </w:r>
    </w:p>
    <w:p w14:paraId="264D2067" w14:textId="44A627B2" w:rsidR="0015514F" w:rsidRPr="00E21BCC" w:rsidRDefault="0015514F" w:rsidP="0015514F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E21BCC">
        <w:rPr>
          <w:rFonts w:cstheme="minorHAnsi"/>
          <w:sz w:val="24"/>
          <w:szCs w:val="24"/>
        </w:rPr>
        <w:t>liczba cylindrów / układ cylindrów: 6 / rzędowy</w:t>
      </w:r>
    </w:p>
    <w:p w14:paraId="4C7E6AC1" w14:textId="0D176FE1" w:rsidR="0015514F" w:rsidRPr="00E21BCC" w:rsidRDefault="00445434" w:rsidP="0015514F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E21BCC">
        <w:rPr>
          <w:rFonts w:cstheme="minorHAnsi"/>
          <w:sz w:val="24"/>
          <w:szCs w:val="24"/>
        </w:rPr>
        <w:t xml:space="preserve">data ważności badania technicznego: </w:t>
      </w:r>
      <w:r w:rsidR="00B156EB" w:rsidRPr="00E21BCC">
        <w:rPr>
          <w:rFonts w:cstheme="minorHAnsi"/>
          <w:sz w:val="24"/>
          <w:szCs w:val="24"/>
        </w:rPr>
        <w:t xml:space="preserve"> </w:t>
      </w:r>
      <w:r w:rsidR="00BE3CCD" w:rsidRPr="00E21BCC">
        <w:rPr>
          <w:rFonts w:cstheme="minorHAnsi"/>
          <w:sz w:val="24"/>
          <w:szCs w:val="24"/>
        </w:rPr>
        <w:t>20</w:t>
      </w:r>
      <w:r w:rsidR="00684D08" w:rsidRPr="00E21BCC">
        <w:rPr>
          <w:rFonts w:cstheme="minorHAnsi"/>
          <w:sz w:val="24"/>
          <w:szCs w:val="24"/>
        </w:rPr>
        <w:t>.</w:t>
      </w:r>
      <w:r w:rsidR="00BE3CCD" w:rsidRPr="00E21BCC">
        <w:rPr>
          <w:rFonts w:cstheme="minorHAnsi"/>
          <w:sz w:val="24"/>
          <w:szCs w:val="24"/>
        </w:rPr>
        <w:t>11</w:t>
      </w:r>
      <w:r w:rsidR="00684D08" w:rsidRPr="00E21BCC">
        <w:rPr>
          <w:rFonts w:cstheme="minorHAnsi"/>
          <w:sz w:val="24"/>
          <w:szCs w:val="24"/>
        </w:rPr>
        <w:t>.20</w:t>
      </w:r>
      <w:r w:rsidR="00BE3CCD" w:rsidRPr="00E21BCC">
        <w:rPr>
          <w:rFonts w:cstheme="minorHAnsi"/>
          <w:sz w:val="24"/>
          <w:szCs w:val="24"/>
        </w:rPr>
        <w:t>24</w:t>
      </w:r>
      <w:r w:rsidR="00B156EB" w:rsidRPr="00E21BCC">
        <w:rPr>
          <w:rFonts w:cstheme="minorHAnsi"/>
          <w:sz w:val="24"/>
          <w:szCs w:val="24"/>
        </w:rPr>
        <w:t xml:space="preserve"> r.</w:t>
      </w:r>
    </w:p>
    <w:p w14:paraId="6F480856" w14:textId="2F99C76D" w:rsidR="001D0E66" w:rsidRPr="00E21BCC" w:rsidRDefault="0038353D" w:rsidP="0015514F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E21BCC">
        <w:rPr>
          <w:rFonts w:cstheme="minorHAnsi"/>
          <w:sz w:val="24"/>
          <w:szCs w:val="24"/>
        </w:rPr>
        <w:t xml:space="preserve"> liczba miejsc siedzących: </w:t>
      </w:r>
      <w:r w:rsidR="007A3A91" w:rsidRPr="00E21BCC">
        <w:rPr>
          <w:rFonts w:cstheme="minorHAnsi"/>
          <w:sz w:val="24"/>
          <w:szCs w:val="24"/>
        </w:rPr>
        <w:t>6</w:t>
      </w:r>
    </w:p>
    <w:p w14:paraId="4364D294" w14:textId="77777777" w:rsidR="0015514F" w:rsidRDefault="0015514F" w:rsidP="00BB1E23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14:paraId="183C6800" w14:textId="77777777" w:rsidR="00E21BCC" w:rsidRDefault="00E21BCC" w:rsidP="00BB1E23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14:paraId="092D8CE0" w14:textId="77777777" w:rsidR="00E21BCC" w:rsidRPr="00E21BCC" w:rsidRDefault="00E21BCC" w:rsidP="00BB1E23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14:paraId="3974CC92" w14:textId="77777777" w:rsidR="001D0E66" w:rsidRPr="00E21BCC" w:rsidRDefault="001D0E66" w:rsidP="001D0E66">
      <w:pPr>
        <w:spacing w:after="0"/>
        <w:jc w:val="both"/>
        <w:rPr>
          <w:rFonts w:cstheme="minorHAnsi"/>
          <w:b/>
          <w:sz w:val="24"/>
          <w:szCs w:val="24"/>
        </w:rPr>
      </w:pPr>
      <w:r w:rsidRPr="00E21BCC">
        <w:rPr>
          <w:rFonts w:cstheme="minorHAnsi"/>
          <w:b/>
          <w:sz w:val="24"/>
          <w:szCs w:val="24"/>
        </w:rPr>
        <w:t>Miejsce i termin, w którym można obejrzeć sprzedawany samochód:</w:t>
      </w:r>
    </w:p>
    <w:p w14:paraId="50D8C44C" w14:textId="37686E65" w:rsidR="00BB1E23" w:rsidRPr="00E21BCC" w:rsidRDefault="001D0E66" w:rsidP="00BB1E23">
      <w:pPr>
        <w:pStyle w:val="Akapitzlist"/>
        <w:spacing w:after="0"/>
        <w:ind w:left="0"/>
        <w:jc w:val="both"/>
        <w:rPr>
          <w:rFonts w:cstheme="minorHAnsi"/>
          <w:color w:val="FF0000"/>
          <w:sz w:val="24"/>
          <w:szCs w:val="24"/>
        </w:rPr>
      </w:pPr>
      <w:r w:rsidRPr="00E21BCC">
        <w:rPr>
          <w:rFonts w:cstheme="minorHAnsi"/>
          <w:sz w:val="24"/>
          <w:szCs w:val="24"/>
        </w:rPr>
        <w:t>Samochód można obejrzeć</w:t>
      </w:r>
      <w:r w:rsidR="00901EE6">
        <w:rPr>
          <w:rFonts w:cstheme="minorHAnsi"/>
          <w:sz w:val="24"/>
          <w:szCs w:val="24"/>
        </w:rPr>
        <w:t xml:space="preserve"> </w:t>
      </w:r>
      <w:r w:rsidR="00901EE6" w:rsidRPr="00E21BCC">
        <w:rPr>
          <w:rFonts w:cstheme="minorHAnsi"/>
          <w:sz w:val="24"/>
          <w:szCs w:val="24"/>
        </w:rPr>
        <w:t>w Wojniczu</w:t>
      </w:r>
      <w:r w:rsidRPr="00E21BCC">
        <w:rPr>
          <w:rFonts w:cstheme="minorHAnsi"/>
          <w:sz w:val="24"/>
          <w:szCs w:val="24"/>
        </w:rPr>
        <w:t xml:space="preserve"> na </w:t>
      </w:r>
      <w:r w:rsidR="007A3A91" w:rsidRPr="00E21BCC">
        <w:rPr>
          <w:rFonts w:cstheme="minorHAnsi"/>
          <w:sz w:val="24"/>
          <w:szCs w:val="24"/>
        </w:rPr>
        <w:t xml:space="preserve">ul. Długiej 82 </w:t>
      </w:r>
      <w:r w:rsidRPr="00E21BCC">
        <w:rPr>
          <w:rFonts w:cstheme="minorHAnsi"/>
          <w:sz w:val="24"/>
          <w:szCs w:val="24"/>
        </w:rPr>
        <w:t>(</w:t>
      </w:r>
      <w:r w:rsidR="009953F9" w:rsidRPr="00E21BCC">
        <w:rPr>
          <w:rFonts w:cstheme="minorHAnsi"/>
          <w:sz w:val="24"/>
          <w:szCs w:val="24"/>
        </w:rPr>
        <w:t>Dom Grodzki</w:t>
      </w:r>
      <w:r w:rsidRPr="00E21BCC">
        <w:rPr>
          <w:rFonts w:cstheme="minorHAnsi"/>
          <w:sz w:val="24"/>
          <w:szCs w:val="24"/>
        </w:rPr>
        <w:t xml:space="preserve">), po wcześniejszym telefonicznym uzgodnieniu (tel. </w:t>
      </w:r>
      <w:r w:rsidR="001D77C3" w:rsidRPr="00E21BCC">
        <w:rPr>
          <w:rFonts w:cstheme="minorHAnsi"/>
          <w:sz w:val="24"/>
          <w:szCs w:val="24"/>
        </w:rPr>
        <w:t>513</w:t>
      </w:r>
      <w:r w:rsidR="009953F9" w:rsidRPr="00E21BCC">
        <w:rPr>
          <w:rFonts w:cstheme="minorHAnsi"/>
          <w:sz w:val="24"/>
          <w:szCs w:val="24"/>
        </w:rPr>
        <w:t>-</w:t>
      </w:r>
      <w:r w:rsidR="001D77C3" w:rsidRPr="00E21BCC">
        <w:rPr>
          <w:rFonts w:cstheme="minorHAnsi"/>
          <w:sz w:val="24"/>
          <w:szCs w:val="24"/>
        </w:rPr>
        <w:t>997</w:t>
      </w:r>
      <w:r w:rsidR="009953F9" w:rsidRPr="00E21BCC">
        <w:rPr>
          <w:rFonts w:cstheme="minorHAnsi"/>
          <w:sz w:val="24"/>
          <w:szCs w:val="24"/>
        </w:rPr>
        <w:t>-</w:t>
      </w:r>
      <w:r w:rsidR="001D77C3" w:rsidRPr="00E21BCC">
        <w:rPr>
          <w:rFonts w:cstheme="minorHAnsi"/>
          <w:sz w:val="24"/>
          <w:szCs w:val="24"/>
        </w:rPr>
        <w:t>787</w:t>
      </w:r>
      <w:r w:rsidRPr="00E21BCC">
        <w:rPr>
          <w:rFonts w:cstheme="minorHAnsi"/>
          <w:sz w:val="24"/>
          <w:szCs w:val="24"/>
        </w:rPr>
        <w:t>).</w:t>
      </w:r>
    </w:p>
    <w:p w14:paraId="26EF677C" w14:textId="0CED5EAC" w:rsidR="004D0CC3" w:rsidRPr="00E21BCC" w:rsidRDefault="001D0E66" w:rsidP="00BB1E23">
      <w:pPr>
        <w:pStyle w:val="Akapitzlist"/>
        <w:spacing w:after="0"/>
        <w:ind w:left="0"/>
        <w:jc w:val="both"/>
        <w:rPr>
          <w:rFonts w:cstheme="minorHAnsi"/>
          <w:b/>
          <w:sz w:val="24"/>
          <w:szCs w:val="24"/>
        </w:rPr>
      </w:pPr>
      <w:r w:rsidRPr="00E21BCC">
        <w:rPr>
          <w:rFonts w:cstheme="minorHAnsi"/>
          <w:sz w:val="24"/>
          <w:szCs w:val="24"/>
        </w:rPr>
        <w:tab/>
      </w:r>
    </w:p>
    <w:p w14:paraId="47CE83B5" w14:textId="51B811E9" w:rsidR="00EC08AF" w:rsidRPr="00E21BCC" w:rsidRDefault="00901EE6" w:rsidP="004D0CC3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WADIUM</w:t>
      </w:r>
      <w:r w:rsidR="001D0E66" w:rsidRPr="00E21BCC">
        <w:rPr>
          <w:rFonts w:cstheme="minorHAnsi"/>
          <w:b/>
          <w:sz w:val="24"/>
          <w:szCs w:val="24"/>
        </w:rPr>
        <w:t>:</w:t>
      </w:r>
    </w:p>
    <w:p w14:paraId="5A4F323A" w14:textId="309B8A72" w:rsidR="001D77C3" w:rsidRPr="00E21BCC" w:rsidRDefault="00901EE6" w:rsidP="003B0326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Warunkiem uczestnictwa w aukcji jest w</w:t>
      </w:r>
      <w:r w:rsidR="001D77C3" w:rsidRPr="00E21BCC">
        <w:rPr>
          <w:rFonts w:cstheme="minorHAnsi"/>
          <w:color w:val="000000" w:themeColor="text1"/>
          <w:sz w:val="24"/>
          <w:szCs w:val="24"/>
        </w:rPr>
        <w:t xml:space="preserve">płacenie wadium w wysokości </w:t>
      </w:r>
      <w:r w:rsidR="001D77C3" w:rsidRPr="00901EE6">
        <w:rPr>
          <w:rFonts w:cstheme="minorHAnsi"/>
          <w:b/>
          <w:bCs/>
          <w:color w:val="000000" w:themeColor="text1"/>
          <w:sz w:val="24"/>
          <w:szCs w:val="24"/>
        </w:rPr>
        <w:t>1 </w:t>
      </w:r>
      <w:r w:rsidR="002E11F1">
        <w:rPr>
          <w:rFonts w:cstheme="minorHAnsi"/>
          <w:b/>
          <w:bCs/>
          <w:color w:val="000000" w:themeColor="text1"/>
          <w:sz w:val="24"/>
          <w:szCs w:val="24"/>
        </w:rPr>
        <w:t>250</w:t>
      </w:r>
      <w:r w:rsidR="001D77C3" w:rsidRPr="00901EE6">
        <w:rPr>
          <w:rFonts w:cstheme="minorHAnsi"/>
          <w:b/>
          <w:bCs/>
          <w:color w:val="000000" w:themeColor="text1"/>
          <w:sz w:val="24"/>
          <w:szCs w:val="24"/>
        </w:rPr>
        <w:t>,00 zł</w:t>
      </w:r>
      <w:r w:rsidR="001D77C3" w:rsidRPr="00E21BCC">
        <w:rPr>
          <w:rFonts w:cstheme="minorHAnsi"/>
          <w:color w:val="000000" w:themeColor="text1"/>
          <w:sz w:val="24"/>
          <w:szCs w:val="24"/>
        </w:rPr>
        <w:t xml:space="preserve"> (słownie: jeden tysiąc </w:t>
      </w:r>
      <w:r w:rsidR="002E11F1">
        <w:rPr>
          <w:rFonts w:cstheme="minorHAnsi"/>
          <w:color w:val="000000" w:themeColor="text1"/>
          <w:sz w:val="24"/>
          <w:szCs w:val="24"/>
        </w:rPr>
        <w:t xml:space="preserve">dwieście </w:t>
      </w:r>
      <w:r w:rsidR="001D77C3" w:rsidRPr="00E21BCC">
        <w:rPr>
          <w:rFonts w:cstheme="minorHAnsi"/>
          <w:color w:val="000000" w:themeColor="text1"/>
          <w:sz w:val="24"/>
          <w:szCs w:val="24"/>
        </w:rPr>
        <w:t>pięć</w:t>
      </w:r>
      <w:r w:rsidR="002E11F1">
        <w:rPr>
          <w:rFonts w:cstheme="minorHAnsi"/>
          <w:color w:val="000000" w:themeColor="text1"/>
          <w:sz w:val="24"/>
          <w:szCs w:val="24"/>
        </w:rPr>
        <w:t>dziesiąt</w:t>
      </w:r>
      <w:r w:rsidR="001D77C3" w:rsidRPr="00E21BCC">
        <w:rPr>
          <w:rFonts w:cstheme="minorHAnsi"/>
          <w:color w:val="000000" w:themeColor="text1"/>
          <w:sz w:val="24"/>
          <w:szCs w:val="24"/>
        </w:rPr>
        <w:t xml:space="preserve"> złotych 00/100) przelewem na rachunek bankowy Urzędu</w:t>
      </w:r>
      <w:r>
        <w:rPr>
          <w:rFonts w:cstheme="minorHAnsi"/>
          <w:color w:val="000000" w:themeColor="text1"/>
          <w:sz w:val="24"/>
          <w:szCs w:val="24"/>
        </w:rPr>
        <w:t xml:space="preserve"> Miejskiego w Wojniczu</w:t>
      </w:r>
      <w:r w:rsidR="001D77C3" w:rsidRPr="00E21BCC">
        <w:rPr>
          <w:rFonts w:cstheme="minorHAnsi"/>
          <w:color w:val="000000" w:themeColor="text1"/>
          <w:sz w:val="24"/>
          <w:szCs w:val="24"/>
        </w:rPr>
        <w:t xml:space="preserve">: Bank Spółdzielczy Rzemiosła w Krakowie oddział Wojnicz </w:t>
      </w:r>
      <w:r>
        <w:rPr>
          <w:rFonts w:cstheme="minorHAnsi"/>
          <w:color w:val="000000" w:themeColor="text1"/>
          <w:sz w:val="24"/>
          <w:szCs w:val="24"/>
        </w:rPr>
        <w:br/>
      </w:r>
      <w:r w:rsidR="001D77C3" w:rsidRPr="00E21BCC">
        <w:rPr>
          <w:rFonts w:cstheme="minorHAnsi"/>
          <w:color w:val="000000" w:themeColor="text1"/>
          <w:sz w:val="24"/>
          <w:szCs w:val="24"/>
        </w:rPr>
        <w:t xml:space="preserve">nr </w:t>
      </w:r>
      <w:r w:rsidR="001D77C3" w:rsidRPr="00E21BCC">
        <w:rPr>
          <w:rFonts w:cstheme="minorHAnsi"/>
          <w:b/>
          <w:sz w:val="24"/>
          <w:szCs w:val="24"/>
        </w:rPr>
        <w:t>70 8589 0006 0010</w:t>
      </w:r>
      <w:r w:rsidR="001D77C3" w:rsidRPr="00E21BCC">
        <w:rPr>
          <w:rFonts w:cstheme="minorHAnsi"/>
          <w:sz w:val="24"/>
          <w:szCs w:val="24"/>
        </w:rPr>
        <w:t xml:space="preserve"> </w:t>
      </w:r>
      <w:r w:rsidR="001D77C3" w:rsidRPr="00E21BCC">
        <w:rPr>
          <w:rFonts w:cstheme="minorHAnsi"/>
          <w:b/>
          <w:sz w:val="24"/>
          <w:szCs w:val="24"/>
        </w:rPr>
        <w:t>0000 0202 0013</w:t>
      </w:r>
      <w:r w:rsidR="001D77C3" w:rsidRPr="00E21BCC">
        <w:rPr>
          <w:rFonts w:cstheme="minorHAnsi"/>
          <w:sz w:val="24"/>
          <w:szCs w:val="24"/>
        </w:rPr>
        <w:t xml:space="preserve"> </w:t>
      </w:r>
      <w:r w:rsidR="001D77C3" w:rsidRPr="00E21BCC">
        <w:rPr>
          <w:rFonts w:cstheme="minorHAnsi"/>
          <w:color w:val="000000" w:themeColor="text1"/>
          <w:sz w:val="24"/>
          <w:szCs w:val="24"/>
        </w:rPr>
        <w:t xml:space="preserve">z dopiskiem </w:t>
      </w:r>
      <w:r w:rsidR="001D77C3" w:rsidRPr="00E21BCC">
        <w:rPr>
          <w:rFonts w:cstheme="minorHAnsi"/>
          <w:b/>
          <w:color w:val="000000" w:themeColor="text1"/>
          <w:sz w:val="24"/>
          <w:szCs w:val="24"/>
        </w:rPr>
        <w:t>„Wadium</w:t>
      </w:r>
      <w:r w:rsidR="001D77C3" w:rsidRPr="00E21BCC">
        <w:rPr>
          <w:rFonts w:cstheme="minorHAnsi"/>
          <w:color w:val="000000" w:themeColor="text1"/>
          <w:sz w:val="24"/>
          <w:szCs w:val="24"/>
        </w:rPr>
        <w:t xml:space="preserve"> - </w:t>
      </w:r>
      <w:r w:rsidR="001D77C3" w:rsidRPr="00E21BCC">
        <w:rPr>
          <w:rFonts w:cstheme="minorHAnsi"/>
          <w:b/>
          <w:sz w:val="24"/>
          <w:szCs w:val="24"/>
        </w:rPr>
        <w:t xml:space="preserve">samochód pożarniczy Jelcz 422 D” </w:t>
      </w:r>
      <w:r w:rsidR="001D77C3" w:rsidRPr="00E21BCC">
        <w:rPr>
          <w:rFonts w:cstheme="minorHAnsi"/>
          <w:sz w:val="24"/>
          <w:szCs w:val="24"/>
        </w:rPr>
        <w:t xml:space="preserve">w terminie do dnia </w:t>
      </w:r>
      <w:r w:rsidR="002E11F1">
        <w:rPr>
          <w:rFonts w:cstheme="minorHAnsi"/>
          <w:b/>
          <w:sz w:val="24"/>
          <w:szCs w:val="24"/>
        </w:rPr>
        <w:t>2</w:t>
      </w:r>
      <w:r w:rsidR="001D77C3" w:rsidRPr="00E21BCC">
        <w:rPr>
          <w:rFonts w:cstheme="minorHAnsi"/>
          <w:b/>
          <w:sz w:val="24"/>
          <w:szCs w:val="24"/>
        </w:rPr>
        <w:t xml:space="preserve"> </w:t>
      </w:r>
      <w:r w:rsidR="002E11F1">
        <w:rPr>
          <w:rFonts w:cstheme="minorHAnsi"/>
          <w:b/>
          <w:sz w:val="24"/>
          <w:szCs w:val="24"/>
        </w:rPr>
        <w:t>grudnia</w:t>
      </w:r>
      <w:r w:rsidR="001D77C3" w:rsidRPr="00E21BCC">
        <w:rPr>
          <w:rFonts w:cstheme="minorHAnsi"/>
          <w:b/>
          <w:sz w:val="24"/>
          <w:szCs w:val="24"/>
        </w:rPr>
        <w:t xml:space="preserve"> 20</w:t>
      </w:r>
      <w:r w:rsidR="003B0326" w:rsidRPr="00E21BCC">
        <w:rPr>
          <w:rFonts w:cstheme="minorHAnsi"/>
          <w:b/>
          <w:sz w:val="24"/>
          <w:szCs w:val="24"/>
        </w:rPr>
        <w:t>24</w:t>
      </w:r>
      <w:r w:rsidR="001D77C3" w:rsidRPr="00E21BCC">
        <w:rPr>
          <w:rFonts w:cstheme="minorHAnsi"/>
          <w:b/>
          <w:sz w:val="24"/>
          <w:szCs w:val="24"/>
        </w:rPr>
        <w:t xml:space="preserve"> r. do godz. 10</w:t>
      </w:r>
      <w:r w:rsidR="001D77C3" w:rsidRPr="00E21BCC">
        <w:rPr>
          <w:rFonts w:cstheme="minorHAnsi"/>
          <w:b/>
          <w:sz w:val="24"/>
          <w:szCs w:val="24"/>
          <w:vertAlign w:val="superscript"/>
        </w:rPr>
        <w:t>00</w:t>
      </w:r>
      <w:r w:rsidR="001D77C3" w:rsidRPr="00E21BCC">
        <w:rPr>
          <w:rFonts w:cstheme="minorHAnsi"/>
          <w:b/>
          <w:sz w:val="24"/>
          <w:szCs w:val="24"/>
        </w:rPr>
        <w:t xml:space="preserve">. </w:t>
      </w:r>
      <w:r w:rsidR="001D77C3" w:rsidRPr="00E21BCC">
        <w:rPr>
          <w:rFonts w:cstheme="minorHAnsi"/>
          <w:sz w:val="24"/>
          <w:szCs w:val="24"/>
        </w:rPr>
        <w:t>Termin wpłaty uzna się za zachowany, jeżeli pieniądze w tym terminie wpłyną na konto</w:t>
      </w:r>
      <w:r w:rsidR="003B0326" w:rsidRPr="00E21BCC">
        <w:rPr>
          <w:rFonts w:cstheme="minorHAnsi"/>
          <w:sz w:val="24"/>
          <w:szCs w:val="24"/>
        </w:rPr>
        <w:t xml:space="preserve"> Urzędu Miejskiego w Wojniczu</w:t>
      </w:r>
      <w:r w:rsidR="001D77C3" w:rsidRPr="00E21BCC">
        <w:rPr>
          <w:rFonts w:cstheme="minorHAnsi"/>
          <w:sz w:val="24"/>
          <w:szCs w:val="24"/>
        </w:rPr>
        <w:t>.</w:t>
      </w:r>
      <w:r w:rsidR="002F61CE" w:rsidRPr="00E21BCC">
        <w:rPr>
          <w:rFonts w:cstheme="minorHAnsi"/>
          <w:sz w:val="24"/>
          <w:szCs w:val="24"/>
        </w:rPr>
        <w:t xml:space="preserve"> </w:t>
      </w:r>
      <w:r w:rsidR="002F61CE" w:rsidRPr="00E21BCC">
        <w:rPr>
          <w:rFonts w:cstheme="minorHAnsi"/>
          <w:color w:val="000000" w:themeColor="text1"/>
          <w:sz w:val="24"/>
          <w:szCs w:val="24"/>
        </w:rPr>
        <w:t>Wadium wpłacone przez licytatorów, których postąpienia nie zostaną przyjęte, zostanie</w:t>
      </w:r>
      <w:r w:rsidR="008E0D4F" w:rsidRPr="00E21BCC">
        <w:rPr>
          <w:rFonts w:cstheme="minorHAnsi"/>
          <w:color w:val="000000" w:themeColor="text1"/>
          <w:sz w:val="24"/>
          <w:szCs w:val="24"/>
        </w:rPr>
        <w:t xml:space="preserve"> im</w:t>
      </w:r>
      <w:r w:rsidR="002F61CE" w:rsidRPr="00E21BCC">
        <w:rPr>
          <w:rFonts w:cstheme="minorHAnsi"/>
          <w:color w:val="000000" w:themeColor="text1"/>
          <w:sz w:val="24"/>
          <w:szCs w:val="24"/>
        </w:rPr>
        <w:t xml:space="preserve"> zwrócone niezwłocznie po dokonaniu przybicia </w:t>
      </w:r>
      <w:r>
        <w:rPr>
          <w:rFonts w:cstheme="minorHAnsi"/>
          <w:color w:val="000000" w:themeColor="text1"/>
          <w:sz w:val="24"/>
          <w:szCs w:val="24"/>
        </w:rPr>
        <w:t>licytatorowi</w:t>
      </w:r>
      <w:r w:rsidR="002F61CE" w:rsidRPr="00E21BCC">
        <w:rPr>
          <w:rFonts w:cstheme="minorHAnsi"/>
          <w:color w:val="000000" w:themeColor="text1"/>
          <w:sz w:val="24"/>
          <w:szCs w:val="24"/>
        </w:rPr>
        <w:t>, który zaoferował najwyższą cenę</w:t>
      </w:r>
      <w:r w:rsidR="008E0D4F" w:rsidRPr="00E21BCC">
        <w:rPr>
          <w:rFonts w:cstheme="minorHAnsi"/>
          <w:color w:val="000000" w:themeColor="text1"/>
          <w:sz w:val="24"/>
          <w:szCs w:val="24"/>
        </w:rPr>
        <w:t>.</w:t>
      </w:r>
      <w:r w:rsidR="002F61CE" w:rsidRPr="00E21BCC">
        <w:rPr>
          <w:rFonts w:cstheme="minorHAnsi"/>
          <w:color w:val="000000" w:themeColor="text1"/>
          <w:sz w:val="24"/>
          <w:szCs w:val="24"/>
        </w:rPr>
        <w:t xml:space="preserve"> </w:t>
      </w:r>
      <w:r w:rsidR="008E0D4F" w:rsidRPr="00E21BCC">
        <w:rPr>
          <w:rFonts w:cstheme="minorHAnsi"/>
          <w:color w:val="000000" w:themeColor="text1"/>
          <w:sz w:val="24"/>
          <w:szCs w:val="24"/>
        </w:rPr>
        <w:t>L</w:t>
      </w:r>
      <w:r w:rsidR="002F61CE" w:rsidRPr="00E21BCC">
        <w:rPr>
          <w:rFonts w:cstheme="minorHAnsi"/>
          <w:color w:val="000000" w:themeColor="text1"/>
          <w:sz w:val="24"/>
          <w:szCs w:val="24"/>
        </w:rPr>
        <w:t>icytator</w:t>
      </w:r>
      <w:r w:rsidR="008E0D4F" w:rsidRPr="00E21BCC">
        <w:rPr>
          <w:rFonts w:cstheme="minorHAnsi"/>
          <w:color w:val="000000" w:themeColor="text1"/>
          <w:sz w:val="24"/>
          <w:szCs w:val="24"/>
        </w:rPr>
        <w:t>owi</w:t>
      </w:r>
      <w:r w:rsidR="002F61CE" w:rsidRPr="00E21BCC">
        <w:rPr>
          <w:rFonts w:cstheme="minorHAnsi"/>
          <w:color w:val="000000" w:themeColor="text1"/>
          <w:sz w:val="24"/>
          <w:szCs w:val="24"/>
        </w:rPr>
        <w:t>, który aukcję wygra,</w:t>
      </w:r>
      <w:r w:rsidR="008E0D4F" w:rsidRPr="00E21BCC">
        <w:rPr>
          <w:rFonts w:cstheme="minorHAnsi"/>
          <w:color w:val="000000" w:themeColor="text1"/>
          <w:sz w:val="24"/>
          <w:szCs w:val="24"/>
        </w:rPr>
        <w:t xml:space="preserve"> wadium</w:t>
      </w:r>
      <w:r w:rsidR="002F61CE" w:rsidRPr="00E21BCC">
        <w:rPr>
          <w:rFonts w:cstheme="minorHAnsi"/>
          <w:color w:val="000000" w:themeColor="text1"/>
          <w:sz w:val="24"/>
          <w:szCs w:val="24"/>
        </w:rPr>
        <w:t xml:space="preserve"> zostanie zaliczone na poczet ceny nabycia.</w:t>
      </w:r>
      <w:r w:rsidR="00E21BCC">
        <w:rPr>
          <w:rFonts w:cstheme="minorHAnsi"/>
          <w:color w:val="000000" w:themeColor="text1"/>
          <w:sz w:val="24"/>
          <w:szCs w:val="24"/>
        </w:rPr>
        <w:t xml:space="preserve"> </w:t>
      </w:r>
      <w:r w:rsidR="002F61CE" w:rsidRPr="00E21BCC">
        <w:rPr>
          <w:rFonts w:cstheme="minorHAnsi"/>
          <w:color w:val="000000" w:themeColor="text1"/>
          <w:sz w:val="24"/>
          <w:szCs w:val="24"/>
        </w:rPr>
        <w:t xml:space="preserve">Jeżeli </w:t>
      </w:r>
      <w:r w:rsidR="008E0D4F" w:rsidRPr="00E21BCC">
        <w:rPr>
          <w:rFonts w:cstheme="minorHAnsi"/>
          <w:color w:val="000000" w:themeColor="text1"/>
          <w:sz w:val="24"/>
          <w:szCs w:val="24"/>
        </w:rPr>
        <w:t>licytator</w:t>
      </w:r>
      <w:r w:rsidR="002F61CE" w:rsidRPr="00E21BCC">
        <w:rPr>
          <w:rFonts w:cstheme="minorHAnsi"/>
          <w:color w:val="000000" w:themeColor="text1"/>
          <w:sz w:val="24"/>
          <w:szCs w:val="24"/>
        </w:rPr>
        <w:t xml:space="preserve">, którego oferta zostanie przyjęta uchyli się od zawarcia umowy sprzedaży i zapłacenia ceny nabycia w terminie 7 dni od dnia aukcji, wadium przepada na rzecz sprzedawcy (gmina Wojnicz), a przetarg zostanie </w:t>
      </w:r>
      <w:r w:rsidR="002F61CE" w:rsidRPr="00E24941">
        <w:rPr>
          <w:rFonts w:cstheme="minorHAnsi"/>
          <w:sz w:val="24"/>
          <w:szCs w:val="24"/>
        </w:rPr>
        <w:t>unieważniony.</w:t>
      </w:r>
      <w:r w:rsidR="00E21BCC" w:rsidRPr="00E24941">
        <w:rPr>
          <w:rFonts w:cstheme="minorHAnsi"/>
          <w:sz w:val="24"/>
          <w:szCs w:val="24"/>
        </w:rPr>
        <w:t xml:space="preserve"> </w:t>
      </w:r>
      <w:r w:rsidR="001D77C3" w:rsidRPr="00E24941">
        <w:rPr>
          <w:rFonts w:cstheme="minorHAnsi"/>
          <w:sz w:val="24"/>
          <w:szCs w:val="24"/>
        </w:rPr>
        <w:t xml:space="preserve">Wadium przepada na rzecz sprzedawcy, jeżeli żaden z uczestników przetargu nie zaoferuje ceny nabycia równej co najmniej cenie wywoławczej. </w:t>
      </w:r>
    </w:p>
    <w:p w14:paraId="1C053836" w14:textId="77777777" w:rsidR="003B0326" w:rsidRPr="00E21BCC" w:rsidRDefault="003B0326" w:rsidP="003B0326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2EEB4AF2" w14:textId="52D7C73D" w:rsidR="003B0326" w:rsidRPr="00E21BCC" w:rsidRDefault="003B0326" w:rsidP="008E0D4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21BCC">
        <w:rPr>
          <w:rFonts w:cstheme="minorHAnsi"/>
          <w:b/>
          <w:bCs/>
          <w:sz w:val="24"/>
          <w:szCs w:val="24"/>
        </w:rPr>
        <w:t>Cena wywoławcza:</w:t>
      </w:r>
      <w:r w:rsidRPr="00E21BCC">
        <w:rPr>
          <w:rFonts w:cstheme="minorHAnsi"/>
          <w:sz w:val="24"/>
          <w:szCs w:val="24"/>
        </w:rPr>
        <w:t xml:space="preserve"> </w:t>
      </w:r>
      <w:r w:rsidR="006B14DB">
        <w:rPr>
          <w:rFonts w:cstheme="minorHAnsi"/>
          <w:sz w:val="24"/>
          <w:szCs w:val="24"/>
        </w:rPr>
        <w:t>25 000,</w:t>
      </w:r>
      <w:r w:rsidRPr="00E21BCC">
        <w:rPr>
          <w:rFonts w:cstheme="minorHAnsi"/>
          <w:sz w:val="24"/>
          <w:szCs w:val="24"/>
        </w:rPr>
        <w:t xml:space="preserve">00 zł (słownie: </w:t>
      </w:r>
      <w:r w:rsidR="006B14DB">
        <w:rPr>
          <w:rFonts w:cstheme="minorHAnsi"/>
          <w:sz w:val="24"/>
          <w:szCs w:val="24"/>
        </w:rPr>
        <w:t>dwadzieścia pięć tysięcy złotych</w:t>
      </w:r>
      <w:r w:rsidRPr="00E21BCC">
        <w:rPr>
          <w:rFonts w:cstheme="minorHAnsi"/>
          <w:sz w:val="24"/>
          <w:szCs w:val="24"/>
        </w:rPr>
        <w:t xml:space="preserve"> 00/100)</w:t>
      </w:r>
    </w:p>
    <w:p w14:paraId="1AA7EB1D" w14:textId="7A313BA7" w:rsidR="002F61CE" w:rsidRPr="00E21BCC" w:rsidRDefault="003B0326" w:rsidP="008E0D4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21BCC">
        <w:rPr>
          <w:rFonts w:cstheme="minorHAnsi"/>
          <w:b/>
          <w:bCs/>
          <w:sz w:val="24"/>
          <w:szCs w:val="24"/>
        </w:rPr>
        <w:t>Postąpienie</w:t>
      </w:r>
      <w:r w:rsidRPr="00E21BCC">
        <w:rPr>
          <w:rFonts w:cstheme="minorHAnsi"/>
          <w:sz w:val="24"/>
          <w:szCs w:val="24"/>
        </w:rPr>
        <w:t xml:space="preserve"> – co najmniej </w:t>
      </w:r>
      <w:r w:rsidR="006B14DB">
        <w:rPr>
          <w:rFonts w:cstheme="minorHAnsi"/>
          <w:sz w:val="24"/>
          <w:szCs w:val="24"/>
        </w:rPr>
        <w:t>250</w:t>
      </w:r>
      <w:r w:rsidR="002F61CE" w:rsidRPr="00E21BCC">
        <w:rPr>
          <w:rFonts w:cstheme="minorHAnsi"/>
          <w:sz w:val="24"/>
          <w:szCs w:val="24"/>
        </w:rPr>
        <w:t xml:space="preserve">,00 zł (słownie: </w:t>
      </w:r>
      <w:r w:rsidR="006B14DB">
        <w:rPr>
          <w:rFonts w:cstheme="minorHAnsi"/>
          <w:sz w:val="24"/>
          <w:szCs w:val="24"/>
        </w:rPr>
        <w:t>dwieście pięćdziesiąt</w:t>
      </w:r>
      <w:r w:rsidR="002F61CE" w:rsidRPr="00E21BCC">
        <w:rPr>
          <w:rFonts w:cstheme="minorHAnsi"/>
          <w:sz w:val="24"/>
          <w:szCs w:val="24"/>
        </w:rPr>
        <w:t xml:space="preserve"> złotych 00/100)</w:t>
      </w:r>
    </w:p>
    <w:p w14:paraId="3455A193" w14:textId="77777777" w:rsidR="002F61CE" w:rsidRPr="00E21BCC" w:rsidRDefault="002F61CE" w:rsidP="002F61CE">
      <w:pPr>
        <w:spacing w:after="0"/>
        <w:jc w:val="both"/>
        <w:rPr>
          <w:rFonts w:cstheme="minorHAnsi"/>
          <w:sz w:val="24"/>
          <w:szCs w:val="24"/>
        </w:rPr>
      </w:pPr>
    </w:p>
    <w:p w14:paraId="3EDAFB83" w14:textId="57DF0CEA" w:rsidR="002F61CE" w:rsidRPr="00E21BCC" w:rsidRDefault="002F61CE" w:rsidP="002F61C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E21BCC">
        <w:rPr>
          <w:rFonts w:cstheme="minorHAnsi"/>
          <w:b/>
          <w:bCs/>
          <w:sz w:val="24"/>
          <w:szCs w:val="24"/>
        </w:rPr>
        <w:t>Termin i miejsce aukcji:</w:t>
      </w:r>
    </w:p>
    <w:p w14:paraId="71EFAB40" w14:textId="1763D832" w:rsidR="002F61CE" w:rsidRPr="00E21BCC" w:rsidRDefault="002F61CE" w:rsidP="002F61C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bookmarkStart w:id="0" w:name="_Hlk100140444"/>
      <w:r w:rsidRPr="00E21BCC">
        <w:rPr>
          <w:rFonts w:cstheme="minorHAnsi"/>
          <w:sz w:val="24"/>
          <w:szCs w:val="24"/>
        </w:rPr>
        <w:t xml:space="preserve">Aukcja odbędzie się w dniu </w:t>
      </w:r>
      <w:r w:rsidR="006B14DB">
        <w:rPr>
          <w:rFonts w:cstheme="minorHAnsi"/>
          <w:b/>
          <w:bCs/>
          <w:sz w:val="24"/>
          <w:szCs w:val="24"/>
        </w:rPr>
        <w:t>2</w:t>
      </w:r>
      <w:r w:rsidRPr="00E21BCC">
        <w:rPr>
          <w:rFonts w:cstheme="minorHAnsi"/>
          <w:b/>
          <w:bCs/>
          <w:sz w:val="24"/>
          <w:szCs w:val="24"/>
        </w:rPr>
        <w:t xml:space="preserve"> </w:t>
      </w:r>
      <w:r w:rsidR="006B14DB">
        <w:rPr>
          <w:rFonts w:cstheme="minorHAnsi"/>
          <w:b/>
          <w:bCs/>
          <w:sz w:val="24"/>
          <w:szCs w:val="24"/>
        </w:rPr>
        <w:t>grudnia</w:t>
      </w:r>
      <w:r w:rsidRPr="00E21BCC">
        <w:rPr>
          <w:rFonts w:cstheme="minorHAnsi"/>
          <w:b/>
          <w:bCs/>
          <w:sz w:val="24"/>
          <w:szCs w:val="24"/>
        </w:rPr>
        <w:t xml:space="preserve"> 2024 r. (</w:t>
      </w:r>
      <w:r w:rsidR="006B14DB">
        <w:rPr>
          <w:rFonts w:cstheme="minorHAnsi"/>
          <w:b/>
          <w:bCs/>
          <w:sz w:val="24"/>
          <w:szCs w:val="24"/>
        </w:rPr>
        <w:t>poniedziałek</w:t>
      </w:r>
      <w:r w:rsidRPr="00E21BCC">
        <w:rPr>
          <w:rFonts w:cstheme="minorHAnsi"/>
          <w:b/>
          <w:bCs/>
          <w:sz w:val="24"/>
          <w:szCs w:val="24"/>
        </w:rPr>
        <w:t>) o godzinie 12</w:t>
      </w:r>
      <w:r w:rsidRPr="00E21BCC">
        <w:rPr>
          <w:rFonts w:cstheme="minorHAnsi"/>
          <w:b/>
          <w:bCs/>
          <w:sz w:val="24"/>
          <w:szCs w:val="24"/>
          <w:vertAlign w:val="superscript"/>
        </w:rPr>
        <w:t>00</w:t>
      </w:r>
      <w:r w:rsidRPr="00E21BCC">
        <w:rPr>
          <w:rFonts w:cstheme="minorHAnsi"/>
          <w:b/>
          <w:bCs/>
          <w:sz w:val="24"/>
          <w:szCs w:val="24"/>
        </w:rPr>
        <w:t xml:space="preserve">  </w:t>
      </w:r>
      <w:r w:rsidRPr="00E21BCC">
        <w:rPr>
          <w:rFonts w:cstheme="minorHAnsi"/>
          <w:sz w:val="24"/>
          <w:szCs w:val="24"/>
        </w:rPr>
        <w:t>w Urzędzie</w:t>
      </w:r>
    </w:p>
    <w:p w14:paraId="090E2760" w14:textId="4DCA7485" w:rsidR="001D77C3" w:rsidRPr="00E21BCC" w:rsidRDefault="002F61CE" w:rsidP="008E0D4F">
      <w:pPr>
        <w:autoSpaceDE w:val="0"/>
        <w:autoSpaceDN w:val="0"/>
        <w:adjustRightInd w:val="0"/>
        <w:spacing w:after="0" w:line="360" w:lineRule="auto"/>
        <w:ind w:left="720" w:hanging="720"/>
        <w:rPr>
          <w:rFonts w:cstheme="minorHAnsi"/>
          <w:sz w:val="24"/>
          <w:szCs w:val="24"/>
        </w:rPr>
      </w:pPr>
      <w:r w:rsidRPr="00E21BCC">
        <w:rPr>
          <w:rFonts w:cstheme="minorHAnsi"/>
          <w:sz w:val="24"/>
          <w:szCs w:val="24"/>
        </w:rPr>
        <w:t>Miejskim w Wojniczu, Rynek 1 - sala narad</w:t>
      </w:r>
      <w:bookmarkEnd w:id="0"/>
      <w:r w:rsidR="006B14DB">
        <w:rPr>
          <w:rFonts w:cstheme="minorHAnsi"/>
          <w:sz w:val="24"/>
          <w:szCs w:val="24"/>
        </w:rPr>
        <w:t xml:space="preserve"> </w:t>
      </w:r>
    </w:p>
    <w:p w14:paraId="0BC97C6A" w14:textId="77777777" w:rsidR="00A62857" w:rsidRPr="00E21BCC" w:rsidRDefault="00A62857" w:rsidP="008E0D4F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4BB6B0D2" w14:textId="77777777" w:rsidR="00752F14" w:rsidRPr="00E21BCC" w:rsidRDefault="00A62857" w:rsidP="00E21BCC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E21BCC">
        <w:rPr>
          <w:rFonts w:cstheme="minorHAnsi"/>
          <w:b/>
          <w:color w:val="000000" w:themeColor="text1"/>
          <w:sz w:val="24"/>
          <w:szCs w:val="24"/>
        </w:rPr>
        <w:t>Pozostałe informacje:</w:t>
      </w:r>
      <w:r w:rsidR="00AC6209" w:rsidRPr="00E21BCC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AAA389D" w14:textId="77777777" w:rsidR="00EC08AF" w:rsidRPr="00E21BCC" w:rsidRDefault="00EC08AF" w:rsidP="001D0E66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A9732F6" w14:textId="158AF2F8" w:rsidR="008E0D4F" w:rsidRPr="00E21BCC" w:rsidRDefault="008E0D4F" w:rsidP="00D11CA4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b/>
          <w:sz w:val="24"/>
          <w:szCs w:val="24"/>
        </w:rPr>
      </w:pPr>
      <w:r w:rsidRPr="00E21BCC">
        <w:rPr>
          <w:rFonts w:cstheme="minorHAnsi"/>
          <w:color w:val="000000" w:themeColor="text1"/>
          <w:sz w:val="24"/>
          <w:szCs w:val="24"/>
        </w:rPr>
        <w:t>Po ustaniu postąpień prowadzący aukcję, uprzedzając obecnych, po trzecim ogłoszeniu zamyka aukcję i udziela przybicia licytatorowi, który zaoferował najwyższą ceną i zostaje mu s</w:t>
      </w:r>
      <w:r w:rsidR="00981786" w:rsidRPr="00E21BCC">
        <w:rPr>
          <w:rFonts w:cstheme="minorHAnsi"/>
          <w:color w:val="000000" w:themeColor="text1"/>
          <w:sz w:val="24"/>
          <w:szCs w:val="24"/>
        </w:rPr>
        <w:t>amochód</w:t>
      </w:r>
      <w:r w:rsidR="008770D8" w:rsidRPr="00E21BCC">
        <w:rPr>
          <w:rFonts w:cstheme="minorHAnsi"/>
          <w:color w:val="000000" w:themeColor="text1"/>
          <w:sz w:val="24"/>
          <w:szCs w:val="24"/>
        </w:rPr>
        <w:t xml:space="preserve"> </w:t>
      </w:r>
      <w:r w:rsidR="008770D8" w:rsidRPr="00E21BCC">
        <w:rPr>
          <w:rFonts w:cstheme="minorHAnsi"/>
          <w:sz w:val="24"/>
          <w:szCs w:val="24"/>
        </w:rPr>
        <w:t>sprzedany</w:t>
      </w:r>
      <w:r w:rsidRPr="00E21BCC">
        <w:rPr>
          <w:rFonts w:cstheme="minorHAnsi"/>
          <w:sz w:val="24"/>
          <w:szCs w:val="24"/>
        </w:rPr>
        <w:t>.</w:t>
      </w:r>
      <w:r w:rsidR="008770D8" w:rsidRPr="00E21BCC">
        <w:rPr>
          <w:rFonts w:cstheme="minorHAnsi"/>
          <w:sz w:val="24"/>
          <w:szCs w:val="24"/>
        </w:rPr>
        <w:t xml:space="preserve"> </w:t>
      </w:r>
    </w:p>
    <w:p w14:paraId="5F054DAB" w14:textId="5084E090" w:rsidR="00D11CA4" w:rsidRPr="00E21BCC" w:rsidRDefault="00E21BCC" w:rsidP="00E21BCC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b/>
          <w:sz w:val="24"/>
          <w:szCs w:val="24"/>
        </w:rPr>
      </w:pPr>
      <w:r w:rsidRPr="00E21BCC">
        <w:rPr>
          <w:rFonts w:cstheme="minorHAnsi"/>
          <w:color w:val="000000" w:themeColor="text1"/>
          <w:sz w:val="24"/>
          <w:szCs w:val="24"/>
        </w:rPr>
        <w:t>Z chwilą przybicia następuj</w:t>
      </w:r>
      <w:r w:rsidR="00901EE6">
        <w:rPr>
          <w:rFonts w:cstheme="minorHAnsi"/>
          <w:color w:val="000000" w:themeColor="text1"/>
          <w:sz w:val="24"/>
          <w:szCs w:val="24"/>
        </w:rPr>
        <w:t>e</w:t>
      </w:r>
      <w:r w:rsidRPr="00E21BCC">
        <w:rPr>
          <w:rFonts w:cstheme="minorHAnsi"/>
          <w:color w:val="000000" w:themeColor="text1"/>
          <w:sz w:val="24"/>
          <w:szCs w:val="24"/>
        </w:rPr>
        <w:t xml:space="preserve"> zawarcie umowy sprzedaży przedmiotu aukcji. A licytator </w:t>
      </w:r>
      <w:r w:rsidR="009B6037" w:rsidRPr="00E21BC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="009B6037" w:rsidRPr="00E21BCC">
        <w:rPr>
          <w:rFonts w:cstheme="minorHAnsi"/>
          <w:sz w:val="24"/>
          <w:szCs w:val="24"/>
        </w:rPr>
        <w:t xml:space="preserve">w terminie nie dłuższym niż 7 dni od daty </w:t>
      </w:r>
      <w:r w:rsidR="0056398C" w:rsidRPr="00E21BCC">
        <w:rPr>
          <w:rFonts w:cstheme="minorHAnsi"/>
          <w:sz w:val="24"/>
          <w:szCs w:val="24"/>
        </w:rPr>
        <w:t xml:space="preserve">wyboru jego oferty – zapłaci całkowitą cenę kupna samochodu. </w:t>
      </w:r>
      <w:r w:rsidR="00D11CA4" w:rsidRPr="00E21BCC">
        <w:rPr>
          <w:rFonts w:cstheme="minorHAnsi"/>
          <w:sz w:val="24"/>
          <w:szCs w:val="24"/>
        </w:rPr>
        <w:t xml:space="preserve">Wpłaty można dokonać na konto w banku Spółdzielczym Rzemiosła </w:t>
      </w:r>
      <w:r>
        <w:rPr>
          <w:rFonts w:cstheme="minorHAnsi"/>
          <w:sz w:val="24"/>
          <w:szCs w:val="24"/>
        </w:rPr>
        <w:br/>
      </w:r>
      <w:r w:rsidR="00D11CA4" w:rsidRPr="00E21BCC">
        <w:rPr>
          <w:rFonts w:cstheme="minorHAnsi"/>
          <w:sz w:val="24"/>
          <w:szCs w:val="24"/>
        </w:rPr>
        <w:t xml:space="preserve">w Krakowie oddział Wojnicz </w:t>
      </w:r>
      <w:r w:rsidR="00D11CA4" w:rsidRPr="00E21BCC">
        <w:rPr>
          <w:rFonts w:cstheme="minorHAnsi"/>
          <w:b/>
          <w:sz w:val="24"/>
          <w:szCs w:val="24"/>
        </w:rPr>
        <w:t>nr 38 8589 0006 0010 0850 0202 0221</w:t>
      </w:r>
      <w:r w:rsidR="00D11CA4" w:rsidRPr="00E21BCC">
        <w:rPr>
          <w:rFonts w:cstheme="minorHAnsi"/>
          <w:sz w:val="24"/>
          <w:szCs w:val="24"/>
        </w:rPr>
        <w:t>.</w:t>
      </w:r>
    </w:p>
    <w:p w14:paraId="6981847E" w14:textId="77777777" w:rsidR="00D11CA4" w:rsidRPr="00E21BCC" w:rsidRDefault="0056398C" w:rsidP="00D11CA4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b/>
          <w:sz w:val="24"/>
          <w:szCs w:val="24"/>
        </w:rPr>
      </w:pPr>
      <w:r w:rsidRPr="00E21BCC">
        <w:rPr>
          <w:rFonts w:cstheme="minorHAnsi"/>
          <w:sz w:val="24"/>
          <w:szCs w:val="24"/>
        </w:rPr>
        <w:t>Wydanie samochodu nastąpi niezwłocznie po zapłaceniu przez nabywcę ceny nabycia.</w:t>
      </w:r>
      <w:r w:rsidR="00D11CA4" w:rsidRPr="00E21BCC">
        <w:rPr>
          <w:rFonts w:cstheme="minorHAnsi"/>
          <w:sz w:val="24"/>
          <w:szCs w:val="24"/>
        </w:rPr>
        <w:t xml:space="preserve"> </w:t>
      </w:r>
    </w:p>
    <w:p w14:paraId="28C4BAC7" w14:textId="00790171" w:rsidR="008770D8" w:rsidRPr="00E21BCC" w:rsidRDefault="0056398C" w:rsidP="00EC08AF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b/>
          <w:sz w:val="24"/>
          <w:szCs w:val="24"/>
        </w:rPr>
      </w:pPr>
      <w:r w:rsidRPr="00E21BCC">
        <w:rPr>
          <w:rFonts w:cstheme="minorHAnsi"/>
          <w:sz w:val="24"/>
          <w:szCs w:val="24"/>
        </w:rPr>
        <w:t>Podstawę do zawarcia umowy stanowi protokół Komisji z przeprowadzone</w:t>
      </w:r>
      <w:r w:rsidR="008E0D4F" w:rsidRPr="00E21BCC">
        <w:rPr>
          <w:rFonts w:cstheme="minorHAnsi"/>
          <w:sz w:val="24"/>
          <w:szCs w:val="24"/>
        </w:rPr>
        <w:t>j aukcji</w:t>
      </w:r>
      <w:r w:rsidRPr="00E21BCC">
        <w:rPr>
          <w:rFonts w:cstheme="minorHAnsi"/>
          <w:sz w:val="24"/>
          <w:szCs w:val="24"/>
        </w:rPr>
        <w:t>.</w:t>
      </w:r>
    </w:p>
    <w:p w14:paraId="5108FFE1" w14:textId="36176077" w:rsidR="00420165" w:rsidRPr="00E21BCC" w:rsidRDefault="00826164" w:rsidP="00EC08AF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b/>
          <w:sz w:val="24"/>
          <w:szCs w:val="24"/>
        </w:rPr>
      </w:pPr>
      <w:r w:rsidRPr="00E21BCC">
        <w:rPr>
          <w:rFonts w:cstheme="minorHAnsi"/>
          <w:sz w:val="24"/>
          <w:szCs w:val="24"/>
        </w:rPr>
        <w:lastRenderedPageBreak/>
        <w:t>Gmina Wojnicz</w:t>
      </w:r>
      <w:r w:rsidR="00420165" w:rsidRPr="00E21BCC">
        <w:rPr>
          <w:rFonts w:cstheme="minorHAnsi"/>
          <w:sz w:val="24"/>
          <w:szCs w:val="24"/>
        </w:rPr>
        <w:t xml:space="preserve"> </w:t>
      </w:r>
      <w:r w:rsidR="00D11CA4" w:rsidRPr="00E21BCC">
        <w:rPr>
          <w:rFonts w:cstheme="minorHAnsi"/>
          <w:sz w:val="24"/>
          <w:szCs w:val="24"/>
        </w:rPr>
        <w:t xml:space="preserve">nie bierze odpowiedzialności za stan techniczny sprzedawanego </w:t>
      </w:r>
      <w:r w:rsidR="00E21BCC">
        <w:rPr>
          <w:rFonts w:cstheme="minorHAnsi"/>
          <w:sz w:val="24"/>
          <w:szCs w:val="24"/>
        </w:rPr>
        <w:br/>
      </w:r>
      <w:r w:rsidR="00D11CA4" w:rsidRPr="00E21BCC">
        <w:rPr>
          <w:rFonts w:cstheme="minorHAnsi"/>
          <w:sz w:val="24"/>
          <w:szCs w:val="24"/>
        </w:rPr>
        <w:t>w przetargu samochodu.</w:t>
      </w:r>
    </w:p>
    <w:p w14:paraId="614D32DA" w14:textId="076C42E0" w:rsidR="00005CF7" w:rsidRPr="00E21BCC" w:rsidRDefault="00005CF7" w:rsidP="00EC08AF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b/>
          <w:sz w:val="24"/>
          <w:szCs w:val="24"/>
        </w:rPr>
      </w:pPr>
      <w:r w:rsidRPr="00E21BCC">
        <w:rPr>
          <w:rFonts w:cstheme="minorHAnsi"/>
          <w:sz w:val="24"/>
          <w:szCs w:val="24"/>
        </w:rPr>
        <w:t xml:space="preserve">Wszelkie informacje na temat sprzedaży samochodu uzyskać można w Urzędzie Miejskim w Wojniczu, pokój nr </w:t>
      </w:r>
      <w:r w:rsidR="008E0D4F" w:rsidRPr="00E21BCC">
        <w:rPr>
          <w:rFonts w:cstheme="minorHAnsi"/>
          <w:sz w:val="24"/>
          <w:szCs w:val="24"/>
        </w:rPr>
        <w:t>24</w:t>
      </w:r>
      <w:r w:rsidRPr="00E21BCC">
        <w:rPr>
          <w:rFonts w:cstheme="minorHAnsi"/>
          <w:sz w:val="24"/>
          <w:szCs w:val="24"/>
        </w:rPr>
        <w:t xml:space="preserve"> oraz telefonicznie po</w:t>
      </w:r>
      <w:r w:rsidR="008C5CD3" w:rsidRPr="00E21BCC">
        <w:rPr>
          <w:rFonts w:cstheme="minorHAnsi"/>
          <w:sz w:val="24"/>
          <w:szCs w:val="24"/>
        </w:rPr>
        <w:t>d</w:t>
      </w:r>
      <w:r w:rsidRPr="00E21BCC">
        <w:rPr>
          <w:rFonts w:cstheme="minorHAnsi"/>
          <w:sz w:val="24"/>
          <w:szCs w:val="24"/>
        </w:rPr>
        <w:t xml:space="preserve"> nr tel. 14 631 98 </w:t>
      </w:r>
      <w:r w:rsidR="008E0D4F" w:rsidRPr="00E21BCC">
        <w:rPr>
          <w:rFonts w:cstheme="minorHAnsi"/>
          <w:sz w:val="24"/>
          <w:szCs w:val="24"/>
        </w:rPr>
        <w:t>42</w:t>
      </w:r>
      <w:r w:rsidRPr="00E21BCC">
        <w:rPr>
          <w:rFonts w:cstheme="minorHAnsi"/>
          <w:sz w:val="24"/>
          <w:szCs w:val="24"/>
        </w:rPr>
        <w:t>.</w:t>
      </w:r>
    </w:p>
    <w:p w14:paraId="69A4C669" w14:textId="77777777" w:rsidR="00005CF7" w:rsidRPr="00E21BCC" w:rsidRDefault="00005CF7" w:rsidP="00EC08AF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b/>
          <w:sz w:val="24"/>
          <w:szCs w:val="24"/>
        </w:rPr>
      </w:pPr>
      <w:r w:rsidRPr="00E21BCC">
        <w:rPr>
          <w:rFonts w:cstheme="minorHAnsi"/>
          <w:sz w:val="24"/>
          <w:szCs w:val="24"/>
        </w:rPr>
        <w:t>Sprzedający zastrzega sobie prawo unieważnienia przetargu (zamknięcia przetargu) bez wybrania którejkolwiek z ofert, bez podania przyczyn.</w:t>
      </w:r>
    </w:p>
    <w:p w14:paraId="715C9597" w14:textId="77777777" w:rsidR="00005CF7" w:rsidRPr="00E21BCC" w:rsidRDefault="00005CF7" w:rsidP="00EC08AF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b/>
          <w:sz w:val="24"/>
          <w:szCs w:val="24"/>
        </w:rPr>
      </w:pPr>
      <w:r w:rsidRPr="00E21BCC">
        <w:rPr>
          <w:rFonts w:cstheme="minorHAnsi"/>
          <w:sz w:val="24"/>
          <w:szCs w:val="24"/>
        </w:rPr>
        <w:t>Ogłoszenie o wyniku przetargu zostanie zamieszczone na stronie internetowej Urzędu Miejskiego w Wojniczu, w Biuletynie Informacji Publicznej oraz wywieszone na tablicy ogłoszeń w Urzędzie Miejskim w Wojniczu.</w:t>
      </w:r>
    </w:p>
    <w:p w14:paraId="07E3ADD5" w14:textId="77777777" w:rsidR="00005CF7" w:rsidRPr="00E21BCC" w:rsidRDefault="00005CF7" w:rsidP="00005CF7">
      <w:pPr>
        <w:pStyle w:val="Akapitzlist"/>
        <w:spacing w:after="0"/>
        <w:ind w:left="360"/>
        <w:jc w:val="both"/>
        <w:rPr>
          <w:rFonts w:cstheme="minorHAnsi"/>
          <w:b/>
          <w:sz w:val="24"/>
          <w:szCs w:val="24"/>
        </w:rPr>
      </w:pPr>
    </w:p>
    <w:p w14:paraId="44906E1D" w14:textId="77777777" w:rsidR="00420165" w:rsidRPr="00E21BCC" w:rsidRDefault="00420165" w:rsidP="00420165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73DD2F0A" w14:textId="77777777" w:rsidR="00420165" w:rsidRPr="00E21BCC" w:rsidRDefault="00420165" w:rsidP="00420165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0762910A" w14:textId="77777777" w:rsidR="00420165" w:rsidRPr="00E21BCC" w:rsidRDefault="00420165" w:rsidP="005E2525">
      <w:pPr>
        <w:pStyle w:val="Akapitzlist"/>
        <w:spacing w:after="0"/>
        <w:ind w:left="7080"/>
        <w:jc w:val="both"/>
        <w:rPr>
          <w:rFonts w:cstheme="minorHAnsi"/>
          <w:b/>
          <w:sz w:val="24"/>
          <w:szCs w:val="24"/>
        </w:rPr>
      </w:pPr>
      <w:r w:rsidRPr="00E21BCC">
        <w:rPr>
          <w:rFonts w:cstheme="minorHAnsi"/>
          <w:sz w:val="24"/>
          <w:szCs w:val="24"/>
        </w:rPr>
        <w:t xml:space="preserve">        </w:t>
      </w:r>
    </w:p>
    <w:p w14:paraId="6B62F097" w14:textId="77777777" w:rsidR="004D0CC3" w:rsidRPr="00E21BCC" w:rsidRDefault="004D0CC3" w:rsidP="004D0CC3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DB4C764" w14:textId="77777777" w:rsidR="005E2525" w:rsidRPr="00E21BCC" w:rsidRDefault="005E2525" w:rsidP="00865DCB">
      <w:pPr>
        <w:pStyle w:val="Akapitzlist"/>
        <w:spacing w:after="0"/>
        <w:ind w:left="1080"/>
        <w:jc w:val="both"/>
        <w:rPr>
          <w:rFonts w:cstheme="minorHAnsi"/>
          <w:sz w:val="24"/>
          <w:szCs w:val="24"/>
        </w:rPr>
      </w:pPr>
    </w:p>
    <w:p w14:paraId="2B522EF5" w14:textId="77777777" w:rsidR="005E2525" w:rsidRPr="00E21BCC" w:rsidRDefault="005E2525" w:rsidP="00865DCB">
      <w:pPr>
        <w:pStyle w:val="Akapitzlist"/>
        <w:spacing w:after="0"/>
        <w:ind w:left="1080"/>
        <w:jc w:val="both"/>
        <w:rPr>
          <w:rFonts w:cstheme="minorHAnsi"/>
          <w:sz w:val="24"/>
          <w:szCs w:val="24"/>
        </w:rPr>
      </w:pPr>
    </w:p>
    <w:p w14:paraId="0AE02880" w14:textId="77777777" w:rsidR="005E2525" w:rsidRPr="00E21BCC" w:rsidRDefault="005E2525" w:rsidP="00865DCB">
      <w:pPr>
        <w:pStyle w:val="Akapitzlist"/>
        <w:spacing w:after="0"/>
        <w:ind w:left="1080"/>
        <w:jc w:val="both"/>
        <w:rPr>
          <w:rFonts w:cstheme="minorHAnsi"/>
          <w:sz w:val="24"/>
          <w:szCs w:val="24"/>
        </w:rPr>
      </w:pPr>
    </w:p>
    <w:p w14:paraId="547E7284" w14:textId="77777777" w:rsidR="00B156EB" w:rsidRPr="00E21BCC" w:rsidRDefault="004D0CC3" w:rsidP="00865DCB">
      <w:pPr>
        <w:pStyle w:val="Akapitzlist"/>
        <w:spacing w:after="0"/>
        <w:ind w:left="1080"/>
        <w:jc w:val="both"/>
        <w:rPr>
          <w:rFonts w:cstheme="minorHAnsi"/>
          <w:sz w:val="24"/>
          <w:szCs w:val="24"/>
        </w:rPr>
      </w:pPr>
      <w:r w:rsidRPr="00E21BCC">
        <w:rPr>
          <w:rFonts w:cstheme="minorHAnsi"/>
          <w:sz w:val="24"/>
          <w:szCs w:val="24"/>
        </w:rPr>
        <w:t xml:space="preserve"> </w:t>
      </w:r>
    </w:p>
    <w:p w14:paraId="11FC1EC1" w14:textId="77777777" w:rsidR="00B156EB" w:rsidRPr="00E21BCC" w:rsidRDefault="00B156EB" w:rsidP="00E22198">
      <w:pPr>
        <w:spacing w:after="0"/>
        <w:jc w:val="center"/>
        <w:rPr>
          <w:rFonts w:cstheme="minorHAnsi"/>
          <w:sz w:val="24"/>
          <w:szCs w:val="24"/>
        </w:rPr>
      </w:pPr>
    </w:p>
    <w:p w14:paraId="10347BB4" w14:textId="77777777" w:rsidR="00005CF7" w:rsidRPr="00E21BCC" w:rsidRDefault="00005CF7" w:rsidP="00005CF7">
      <w:pPr>
        <w:spacing w:after="0"/>
        <w:rPr>
          <w:rFonts w:cstheme="minorHAnsi"/>
          <w:sz w:val="24"/>
          <w:szCs w:val="24"/>
          <w:u w:val="single"/>
        </w:rPr>
      </w:pPr>
      <w:r w:rsidRPr="00E21BCC">
        <w:rPr>
          <w:rFonts w:cstheme="minorHAnsi"/>
          <w:sz w:val="24"/>
          <w:szCs w:val="24"/>
          <w:u w:val="single"/>
        </w:rPr>
        <w:t>Załączniki:</w:t>
      </w:r>
    </w:p>
    <w:p w14:paraId="180C51DE" w14:textId="77777777" w:rsidR="00005CF7" w:rsidRPr="00E21BCC" w:rsidRDefault="00005CF7" w:rsidP="00005CF7">
      <w:pPr>
        <w:spacing w:after="0"/>
        <w:rPr>
          <w:rFonts w:cstheme="minorHAnsi"/>
          <w:sz w:val="24"/>
          <w:szCs w:val="24"/>
        </w:rPr>
      </w:pPr>
      <w:r w:rsidRPr="00E21BCC">
        <w:rPr>
          <w:rFonts w:cstheme="minorHAnsi"/>
          <w:sz w:val="24"/>
          <w:szCs w:val="24"/>
        </w:rPr>
        <w:t>Wzór umowy sprzedaży</w:t>
      </w:r>
    </w:p>
    <w:sectPr w:rsidR="00005CF7" w:rsidRPr="00E21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E1259"/>
    <w:multiLevelType w:val="hybridMultilevel"/>
    <w:tmpl w:val="040E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E7B4F"/>
    <w:multiLevelType w:val="hybridMultilevel"/>
    <w:tmpl w:val="12743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26559"/>
    <w:multiLevelType w:val="hybridMultilevel"/>
    <w:tmpl w:val="63FC1086"/>
    <w:lvl w:ilvl="0" w:tplc="46E2DD18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676D61"/>
    <w:multiLevelType w:val="hybridMultilevel"/>
    <w:tmpl w:val="FF2E4C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E83A24"/>
    <w:multiLevelType w:val="hybridMultilevel"/>
    <w:tmpl w:val="F83C9DA4"/>
    <w:lvl w:ilvl="0" w:tplc="0638F798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A73FB8"/>
    <w:multiLevelType w:val="hybridMultilevel"/>
    <w:tmpl w:val="EC426006"/>
    <w:lvl w:ilvl="0" w:tplc="E272E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C12AC"/>
    <w:multiLevelType w:val="hybridMultilevel"/>
    <w:tmpl w:val="25C2E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124A7"/>
    <w:multiLevelType w:val="hybridMultilevel"/>
    <w:tmpl w:val="D6425826"/>
    <w:lvl w:ilvl="0" w:tplc="0A6047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20A60"/>
    <w:multiLevelType w:val="hybridMultilevel"/>
    <w:tmpl w:val="85DEF4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706DBE"/>
    <w:multiLevelType w:val="hybridMultilevel"/>
    <w:tmpl w:val="48E4C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840205">
    <w:abstractNumId w:val="0"/>
  </w:num>
  <w:num w:numId="2" w16cid:durableId="581914177">
    <w:abstractNumId w:val="8"/>
  </w:num>
  <w:num w:numId="3" w16cid:durableId="269364949">
    <w:abstractNumId w:val="3"/>
  </w:num>
  <w:num w:numId="4" w16cid:durableId="583414509">
    <w:abstractNumId w:val="2"/>
  </w:num>
  <w:num w:numId="5" w16cid:durableId="1085372422">
    <w:abstractNumId w:val="6"/>
  </w:num>
  <w:num w:numId="6" w16cid:durableId="834295880">
    <w:abstractNumId w:val="4"/>
  </w:num>
  <w:num w:numId="7" w16cid:durableId="958071992">
    <w:abstractNumId w:val="9"/>
  </w:num>
  <w:num w:numId="8" w16cid:durableId="295768533">
    <w:abstractNumId w:val="5"/>
  </w:num>
  <w:num w:numId="9" w16cid:durableId="1495219423">
    <w:abstractNumId w:val="1"/>
  </w:num>
  <w:num w:numId="10" w16cid:durableId="1465731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98"/>
    <w:rsid w:val="00005CF7"/>
    <w:rsid w:val="00026D74"/>
    <w:rsid w:val="00040926"/>
    <w:rsid w:val="00055436"/>
    <w:rsid w:val="000C7900"/>
    <w:rsid w:val="0015159A"/>
    <w:rsid w:val="0015514F"/>
    <w:rsid w:val="00180BCC"/>
    <w:rsid w:val="00186094"/>
    <w:rsid w:val="001A21A2"/>
    <w:rsid w:val="001D0E66"/>
    <w:rsid w:val="001D77C3"/>
    <w:rsid w:val="001F6509"/>
    <w:rsid w:val="00224370"/>
    <w:rsid w:val="002E11F1"/>
    <w:rsid w:val="002F61CE"/>
    <w:rsid w:val="002F7711"/>
    <w:rsid w:val="003267DB"/>
    <w:rsid w:val="003318F1"/>
    <w:rsid w:val="0038353D"/>
    <w:rsid w:val="00391D72"/>
    <w:rsid w:val="003B0326"/>
    <w:rsid w:val="003B2F09"/>
    <w:rsid w:val="003D39CC"/>
    <w:rsid w:val="0040306E"/>
    <w:rsid w:val="00420165"/>
    <w:rsid w:val="00445434"/>
    <w:rsid w:val="004D0CC3"/>
    <w:rsid w:val="00556E8C"/>
    <w:rsid w:val="0056398C"/>
    <w:rsid w:val="005667E8"/>
    <w:rsid w:val="005C048A"/>
    <w:rsid w:val="005C2663"/>
    <w:rsid w:val="005E2525"/>
    <w:rsid w:val="006068BC"/>
    <w:rsid w:val="00610003"/>
    <w:rsid w:val="0066643C"/>
    <w:rsid w:val="00681F01"/>
    <w:rsid w:val="00684D08"/>
    <w:rsid w:val="006A74CF"/>
    <w:rsid w:val="006B14DB"/>
    <w:rsid w:val="006F4D9F"/>
    <w:rsid w:val="00721E21"/>
    <w:rsid w:val="00752F14"/>
    <w:rsid w:val="0078276A"/>
    <w:rsid w:val="007A3A91"/>
    <w:rsid w:val="007B7BC0"/>
    <w:rsid w:val="00826164"/>
    <w:rsid w:val="00865DCB"/>
    <w:rsid w:val="008770D8"/>
    <w:rsid w:val="00882CF4"/>
    <w:rsid w:val="008B7702"/>
    <w:rsid w:val="008C5CD3"/>
    <w:rsid w:val="008E0D4F"/>
    <w:rsid w:val="00901EE6"/>
    <w:rsid w:val="0092142C"/>
    <w:rsid w:val="00967BB8"/>
    <w:rsid w:val="00981786"/>
    <w:rsid w:val="009953F9"/>
    <w:rsid w:val="009B6037"/>
    <w:rsid w:val="009B799F"/>
    <w:rsid w:val="009E0063"/>
    <w:rsid w:val="009F6BB1"/>
    <w:rsid w:val="00A270B0"/>
    <w:rsid w:val="00A62857"/>
    <w:rsid w:val="00AB299A"/>
    <w:rsid w:val="00AB570E"/>
    <w:rsid w:val="00AC6209"/>
    <w:rsid w:val="00B07788"/>
    <w:rsid w:val="00B156EB"/>
    <w:rsid w:val="00B7591B"/>
    <w:rsid w:val="00BB1E23"/>
    <w:rsid w:val="00BD1ACC"/>
    <w:rsid w:val="00BE3CCD"/>
    <w:rsid w:val="00C13DA6"/>
    <w:rsid w:val="00C24491"/>
    <w:rsid w:val="00C41B72"/>
    <w:rsid w:val="00C66B86"/>
    <w:rsid w:val="00D11CA4"/>
    <w:rsid w:val="00D13F93"/>
    <w:rsid w:val="00D81889"/>
    <w:rsid w:val="00DD739B"/>
    <w:rsid w:val="00DD7D9D"/>
    <w:rsid w:val="00E10D60"/>
    <w:rsid w:val="00E21BCC"/>
    <w:rsid w:val="00E22198"/>
    <w:rsid w:val="00E24941"/>
    <w:rsid w:val="00E76075"/>
    <w:rsid w:val="00EC08AF"/>
    <w:rsid w:val="00F377D9"/>
    <w:rsid w:val="00FA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0626"/>
  <w15:docId w15:val="{66B9E4B6-9E6C-4B47-8915-CF5977D0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6EB"/>
    <w:pPr>
      <w:ind w:left="720"/>
      <w:contextualSpacing/>
    </w:pPr>
  </w:style>
  <w:style w:type="character" w:customStyle="1" w:styleId="st">
    <w:name w:val="st"/>
    <w:basedOn w:val="Domylnaczcionkaakapitu"/>
    <w:rsid w:val="005C2663"/>
  </w:style>
  <w:style w:type="character" w:styleId="Uwydatnienie">
    <w:name w:val="Emphasis"/>
    <w:basedOn w:val="Domylnaczcionkaakapitu"/>
    <w:uiPriority w:val="20"/>
    <w:qFormat/>
    <w:rsid w:val="005C2663"/>
    <w:rPr>
      <w:i/>
      <w:iCs/>
    </w:rPr>
  </w:style>
  <w:style w:type="character" w:styleId="Hipercze">
    <w:name w:val="Hyperlink"/>
    <w:basedOn w:val="Domylnaczcionkaakapitu"/>
    <w:uiPriority w:val="99"/>
    <w:unhideWhenUsed/>
    <w:rsid w:val="00752F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95B6A-2B8B-4879-A688-2CB8ED8E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667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Mosio</dc:creator>
  <cp:lastModifiedBy>Karolina Michałek</cp:lastModifiedBy>
  <cp:revision>12</cp:revision>
  <cp:lastPrinted>2024-11-12T10:07:00Z</cp:lastPrinted>
  <dcterms:created xsi:type="dcterms:W3CDTF">2024-09-30T12:50:00Z</dcterms:created>
  <dcterms:modified xsi:type="dcterms:W3CDTF">2024-11-12T10:07:00Z</dcterms:modified>
</cp:coreProperties>
</file>