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789B4" w14:textId="758A7EC9" w:rsidR="00E2609C" w:rsidRPr="00E2609C" w:rsidRDefault="00E2609C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2609C">
        <w:rPr>
          <w:rFonts w:ascii="Arial" w:hAnsi="Arial" w:cs="Arial"/>
        </w:rPr>
        <w:t>Działając na podstawie art. 38 ust.1, art.67 ust.2 pkt.1 ustawy z dnia 21 sierpnia 1997 roku</w:t>
      </w:r>
      <w:r w:rsidRPr="00E2609C">
        <w:rPr>
          <w:rFonts w:ascii="Arial" w:hAnsi="Arial" w:cs="Arial"/>
        </w:rPr>
        <w:br/>
        <w:t xml:space="preserve">o gospodarce nieruchomościami, (Dz.U z 2021 r., poz.1899 ze zm.) §6 ust.1 i §13 Rozporządzenia Rady Ministrów z dnia 14 września 2004 r. w sprawie sposobu i trybu przeprowadzania przetargów oraz rokowań na zbycie nieruchomości (Dz.U z 2021 r., poz.2213 ze zm.) oraz uchwały Rady Miejskiej w Wojniczu nr  </w:t>
      </w:r>
      <w:r>
        <w:rPr>
          <w:rFonts w:ascii="Arial" w:hAnsi="Arial" w:cs="Arial"/>
        </w:rPr>
        <w:t>X/81/2015</w:t>
      </w:r>
      <w:r w:rsidRPr="00E2609C">
        <w:rPr>
          <w:rFonts w:ascii="Arial" w:hAnsi="Arial" w:cs="Arial"/>
        </w:rPr>
        <w:t xml:space="preserve"> z dnia </w:t>
      </w:r>
      <w:r>
        <w:rPr>
          <w:rFonts w:ascii="Arial" w:hAnsi="Arial" w:cs="Arial"/>
        </w:rPr>
        <w:t>21.09.2015 r.</w:t>
      </w:r>
    </w:p>
    <w:p w14:paraId="1A06BA9E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F3208C2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Burmistrz Wojnicza</w:t>
      </w:r>
    </w:p>
    <w:p w14:paraId="0D86A749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ogłasza pierwszy przetarg</w:t>
      </w:r>
    </w:p>
    <w:p w14:paraId="01CC66D4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CF11CA">
        <w:rPr>
          <w:rFonts w:ascii="Arial" w:hAnsi="Arial" w:cs="Arial"/>
        </w:rPr>
        <w:t>na sprzedaż nieruchomości z gminnego zasobu nieruchomości</w:t>
      </w:r>
    </w:p>
    <w:p w14:paraId="19917530" w14:textId="42DEA692" w:rsidR="00CB7BCF" w:rsidRPr="00CF11CA" w:rsidRDefault="003F3675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bookmarkStart w:id="0" w:name="_Hlk54695504"/>
      <w:r>
        <w:rPr>
          <w:rFonts w:ascii="Arial" w:hAnsi="Arial" w:cs="Arial"/>
          <w:b/>
          <w:bCs/>
        </w:rPr>
        <w:t>I.</w:t>
      </w:r>
    </w:p>
    <w:p w14:paraId="7C495F52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1. Oznaczenie nieruchomości według księgi wieczystej oraz katastru nieruchomości:</w:t>
      </w:r>
    </w:p>
    <w:p w14:paraId="2FCE733A" w14:textId="77777777" w:rsidR="003F3675" w:rsidRPr="003F3675" w:rsidRDefault="003F3675" w:rsidP="003F367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bookmarkStart w:id="1" w:name="_Hlk42246252"/>
      <w:r w:rsidRPr="003F3675">
        <w:rPr>
          <w:rFonts w:ascii="Arial" w:hAnsi="Arial" w:cs="Arial"/>
        </w:rPr>
        <w:t xml:space="preserve">Działka ew. nr </w:t>
      </w:r>
      <w:r w:rsidRPr="003F3675">
        <w:rPr>
          <w:rFonts w:ascii="Arial" w:hAnsi="Arial" w:cs="Arial"/>
          <w:bCs/>
        </w:rPr>
        <w:t xml:space="preserve">328/10 położona w Dębinie Łętowskiej, obręb ewidencyjny Dębina Łętowska, gm. Wojnicz. Nieruchomość </w:t>
      </w:r>
      <w:r w:rsidRPr="003F3675">
        <w:rPr>
          <w:rFonts w:ascii="Arial" w:hAnsi="Arial" w:cs="Arial"/>
        </w:rPr>
        <w:t xml:space="preserve">objęta jest księgą wieczystą nr </w:t>
      </w:r>
      <w:r w:rsidRPr="003F3675">
        <w:rPr>
          <w:rFonts w:ascii="Arial" w:hAnsi="Arial" w:cs="Arial"/>
          <w:bCs/>
        </w:rPr>
        <w:t>TR1T/00133407/0</w:t>
      </w:r>
      <w:r w:rsidRPr="003F3675">
        <w:rPr>
          <w:rFonts w:ascii="Arial" w:hAnsi="Arial" w:cs="Arial"/>
        </w:rPr>
        <w:t xml:space="preserve"> prowadzoną przez Sąd Rejonowy w Tarnowie, Wydział VI Ksiąg Wieczystych. </w:t>
      </w:r>
    </w:p>
    <w:p w14:paraId="1E274F5D" w14:textId="77777777" w:rsidR="003F3675" w:rsidRPr="003F3675" w:rsidRDefault="003F3675" w:rsidP="003F367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F3675">
        <w:rPr>
          <w:rFonts w:ascii="Arial" w:hAnsi="Arial" w:cs="Arial"/>
        </w:rPr>
        <w:t xml:space="preserve">W powołanej księdze wieczystej w dziale II – prawo własności- wpisana jest Gmina Wojnicz w całości. Dział III i IV wolne są od wpisów dotyczących działki ew. nr 328/10. </w:t>
      </w:r>
      <w:r w:rsidRPr="003F3675">
        <w:rPr>
          <w:rFonts w:ascii="Arial" w:hAnsi="Arial" w:cs="Arial"/>
          <w:bCs/>
        </w:rPr>
        <w:t xml:space="preserve"> </w:t>
      </w:r>
    </w:p>
    <w:bookmarkEnd w:id="1"/>
    <w:p w14:paraId="52876598" w14:textId="2168EF53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  <w:b/>
          <w:bCs/>
        </w:rPr>
        <w:t>2. Powierzchnia nieruchomości</w:t>
      </w:r>
      <w:r w:rsidRPr="00CF11CA">
        <w:rPr>
          <w:rFonts w:ascii="Arial" w:hAnsi="Arial" w:cs="Arial"/>
        </w:rPr>
        <w:t xml:space="preserve"> </w:t>
      </w:r>
      <w:r w:rsidRPr="00CF11CA">
        <w:rPr>
          <w:rFonts w:ascii="Arial" w:hAnsi="Arial" w:cs="Arial"/>
          <w:b/>
          <w:bCs/>
        </w:rPr>
        <w:t xml:space="preserve">– </w:t>
      </w:r>
      <w:r w:rsidR="003F3675" w:rsidRPr="003F3675">
        <w:rPr>
          <w:rFonts w:ascii="Arial" w:hAnsi="Arial" w:cs="Arial"/>
          <w:bCs/>
        </w:rPr>
        <w:t>0,1447 ha</w:t>
      </w:r>
    </w:p>
    <w:p w14:paraId="2F5153A2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3. Opis nieruchomości:</w:t>
      </w:r>
    </w:p>
    <w:p w14:paraId="0E285920" w14:textId="77777777" w:rsidR="003F3675" w:rsidRDefault="003F3675" w:rsidP="003F3675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3F3675">
        <w:rPr>
          <w:rFonts w:ascii="Arial" w:hAnsi="Arial" w:cs="Arial"/>
        </w:rPr>
        <w:t>Niezabudowana działka ew. nr 328/10 położona jest w południowej części miejscowości Dębina</w:t>
      </w:r>
    </w:p>
    <w:p w14:paraId="245A3A77" w14:textId="77777777" w:rsidR="003F3675" w:rsidRDefault="003F3675" w:rsidP="003F3675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3F3675">
        <w:rPr>
          <w:rFonts w:ascii="Arial" w:hAnsi="Arial" w:cs="Arial"/>
        </w:rPr>
        <w:t>Łętowska. Sąsiedztwo działki stanowi zabudowa mieszkaniowa jednorodzinna oraz tereny</w:t>
      </w:r>
    </w:p>
    <w:p w14:paraId="2A5E48D0" w14:textId="77777777" w:rsidR="003F3675" w:rsidRDefault="003F3675" w:rsidP="003F3675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3F3675">
        <w:rPr>
          <w:rFonts w:ascii="Arial" w:hAnsi="Arial" w:cs="Arial"/>
        </w:rPr>
        <w:t>niezabudowane użytkowane rolniczo. Działka znajduje się w drugiej linii zabudowy.   Działka</w:t>
      </w:r>
    </w:p>
    <w:p w14:paraId="591260A6" w14:textId="77777777" w:rsidR="003F3675" w:rsidRDefault="003F3675" w:rsidP="003F3675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3F3675">
        <w:rPr>
          <w:rFonts w:ascii="Arial" w:hAnsi="Arial" w:cs="Arial"/>
        </w:rPr>
        <w:t>posiada kształt regularny, zbliżony do kwadratu. Przez działkę przebiega sieć gazowa. W</w:t>
      </w:r>
    </w:p>
    <w:p w14:paraId="25CA3E6D" w14:textId="77777777" w:rsidR="003F3675" w:rsidRDefault="003F3675" w:rsidP="003F3675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3F3675">
        <w:rPr>
          <w:rFonts w:ascii="Arial" w:hAnsi="Arial" w:cs="Arial"/>
        </w:rPr>
        <w:t>pobliżu działki przebiega sieć wodociągowa oraz energetyczna. Teren działki jest płaski. Wzdłuż</w:t>
      </w:r>
    </w:p>
    <w:p w14:paraId="3982342E" w14:textId="77777777" w:rsidR="003F3675" w:rsidRDefault="003F3675" w:rsidP="003F3675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3F3675">
        <w:rPr>
          <w:rFonts w:ascii="Arial" w:hAnsi="Arial" w:cs="Arial"/>
        </w:rPr>
        <w:t>zachodniej granicy przechodzi rów. Działka posiada dostęp do drogi publicznej oznaczonej jako</w:t>
      </w:r>
    </w:p>
    <w:p w14:paraId="4A5B4569" w14:textId="77777777" w:rsidR="003F3675" w:rsidRDefault="003F3675" w:rsidP="003F3675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3F3675">
        <w:rPr>
          <w:rFonts w:ascii="Arial" w:hAnsi="Arial" w:cs="Arial"/>
        </w:rPr>
        <w:t>działka ew. nr 149 w obrębie Dębina Łętowska poprzez drogę służebną przebiegającą przez</w:t>
      </w:r>
    </w:p>
    <w:p w14:paraId="3B82659C" w14:textId="77777777" w:rsidR="003F3675" w:rsidRDefault="003F3675" w:rsidP="003F3675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3F3675">
        <w:rPr>
          <w:rFonts w:ascii="Arial" w:hAnsi="Arial" w:cs="Arial"/>
        </w:rPr>
        <w:t>działkę ew. nr 328/8 (przy południowej jej granicy) i przez działkę ew. nr 328/9 (przy zachodniej</w:t>
      </w:r>
    </w:p>
    <w:p w14:paraId="377E6358" w14:textId="7135E440" w:rsidR="003F3675" w:rsidRPr="003F3675" w:rsidRDefault="003F3675" w:rsidP="003F3675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3F3675">
        <w:rPr>
          <w:rFonts w:ascii="Arial" w:hAnsi="Arial" w:cs="Arial"/>
        </w:rPr>
        <w:t xml:space="preserve">jej granicy, obok rowu melioracyjnego). </w:t>
      </w:r>
    </w:p>
    <w:p w14:paraId="163ABD5C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4. Przeznaczenie nieruchomości w planie zagospodarowania przestrzennego:</w:t>
      </w:r>
    </w:p>
    <w:p w14:paraId="35D465D3" w14:textId="77777777" w:rsidR="003F3675" w:rsidRPr="003F3675" w:rsidRDefault="003F3675" w:rsidP="003F3675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3F3675">
        <w:rPr>
          <w:rFonts w:ascii="Arial" w:hAnsi="Arial" w:cs="Arial"/>
        </w:rPr>
        <w:t>Działka ew. nr 328/10 położona w Dębinie Łętowskiej, gm. Wojnicz objęta jest</w:t>
      </w:r>
    </w:p>
    <w:p w14:paraId="12AE1E1B" w14:textId="77777777" w:rsidR="003F3675" w:rsidRDefault="003F3675" w:rsidP="003F3675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3F3675">
        <w:rPr>
          <w:rFonts w:ascii="Arial" w:hAnsi="Arial" w:cs="Arial"/>
        </w:rPr>
        <w:t>obowiązującym miejscowym planem zagospodarowania przestrzennego zatwierdzonym</w:t>
      </w:r>
    </w:p>
    <w:p w14:paraId="30531410" w14:textId="6E3C1993" w:rsidR="003F3675" w:rsidRPr="003F3675" w:rsidRDefault="003F3675" w:rsidP="003F3675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3F3675">
        <w:rPr>
          <w:rFonts w:ascii="Arial" w:hAnsi="Arial" w:cs="Arial"/>
        </w:rPr>
        <w:t xml:space="preserve">uchwałą Nr XV/156/2020 Rady Miejskiej w Wojniczu z dnia  14 lutego 2020 r. </w:t>
      </w:r>
    </w:p>
    <w:p w14:paraId="41EA9093" w14:textId="77777777" w:rsidR="003F3675" w:rsidRDefault="003F3675" w:rsidP="003F3675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3F3675">
        <w:rPr>
          <w:rFonts w:ascii="Arial" w:hAnsi="Arial" w:cs="Arial"/>
        </w:rPr>
        <w:t>Zgodnie z ustaleniami ww. planu miejscowego działka ew. nr 328/10 mieści się w terenach</w:t>
      </w:r>
    </w:p>
    <w:p w14:paraId="7E357D6E" w14:textId="07CF9743" w:rsidR="003F3675" w:rsidRPr="003F3675" w:rsidRDefault="003F3675" w:rsidP="003F3675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3F3675">
        <w:rPr>
          <w:rFonts w:ascii="Arial" w:hAnsi="Arial" w:cs="Arial"/>
        </w:rPr>
        <w:t>oznaczonych symbolem G-2MNR – tereny zabudowy mieszkaniowo-usługowej.</w:t>
      </w:r>
    </w:p>
    <w:p w14:paraId="443CFC79" w14:textId="77777777" w:rsidR="00CF11CA" w:rsidRDefault="00CF11CA" w:rsidP="00CF11C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  <w:b/>
          <w:bCs/>
        </w:rPr>
      </w:pPr>
    </w:p>
    <w:p w14:paraId="364E00B2" w14:textId="01841C44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lastRenderedPageBreak/>
        <w:t>5. Cena wywoławcza na nieruchomość:</w:t>
      </w:r>
    </w:p>
    <w:p w14:paraId="30303148" w14:textId="72785FC6" w:rsidR="003F3675" w:rsidRPr="003F3675" w:rsidRDefault="00E2609C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44 500</w:t>
      </w:r>
      <w:r w:rsidR="003F3675" w:rsidRPr="003F3675">
        <w:rPr>
          <w:rFonts w:ascii="Arial" w:hAnsi="Arial" w:cs="Arial"/>
        </w:rPr>
        <w:t>,00 zł – brutto</w:t>
      </w:r>
      <w:r>
        <w:rPr>
          <w:rFonts w:ascii="Arial" w:hAnsi="Arial" w:cs="Arial"/>
        </w:rPr>
        <w:t xml:space="preserve"> </w:t>
      </w:r>
    </w:p>
    <w:p w14:paraId="43DF6921" w14:textId="680A7EEF" w:rsidR="003F3675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F3675">
        <w:rPr>
          <w:rFonts w:ascii="Arial" w:hAnsi="Arial" w:cs="Arial"/>
        </w:rPr>
        <w:t xml:space="preserve">(słownie:  </w:t>
      </w:r>
      <w:r w:rsidR="00E2609C">
        <w:rPr>
          <w:rFonts w:ascii="Arial" w:hAnsi="Arial" w:cs="Arial"/>
        </w:rPr>
        <w:t>czterdzieści cztery tysiące pięćset</w:t>
      </w:r>
      <w:r w:rsidRPr="003F3675">
        <w:rPr>
          <w:rFonts w:ascii="Arial" w:hAnsi="Arial" w:cs="Arial"/>
        </w:rPr>
        <w:t xml:space="preserve"> 00/100 złotych – brutto)</w:t>
      </w:r>
    </w:p>
    <w:p w14:paraId="48A1A5E9" w14:textId="25D298D2" w:rsidR="00E2609C" w:rsidRPr="003F3675" w:rsidRDefault="00E2609C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2609C">
        <w:rPr>
          <w:rFonts w:ascii="Arial" w:hAnsi="Arial" w:cs="Arial"/>
        </w:rPr>
        <w:t xml:space="preserve">Cena zawiera 23% podatku VAT </w:t>
      </w:r>
    </w:p>
    <w:p w14:paraId="5DD43341" w14:textId="77777777" w:rsidR="00CF11CA" w:rsidRDefault="00CB7BCF" w:rsidP="00CF11C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6. Dyspozycja:</w:t>
      </w:r>
    </w:p>
    <w:p w14:paraId="2541E19D" w14:textId="7A77B7D4" w:rsidR="00CB7BCF" w:rsidRPr="00CF11CA" w:rsidRDefault="00CB7BCF" w:rsidP="00CF11C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</w:rPr>
        <w:t>Sprzedaż w drodze ustnego przetargu nieograniczonego.</w:t>
      </w:r>
    </w:p>
    <w:p w14:paraId="572F6FC5" w14:textId="77777777" w:rsid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 xml:space="preserve"> 7. Obciążenia nieruchomości:</w:t>
      </w:r>
    </w:p>
    <w:p w14:paraId="1F007D1F" w14:textId="272BD24C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</w:rPr>
        <w:t>Brak</w:t>
      </w:r>
    </w:p>
    <w:p w14:paraId="210E3D86" w14:textId="77777777" w:rsid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 xml:space="preserve"> 8. Zobowiązania, których przedmiotem jest nieruchomość:</w:t>
      </w:r>
    </w:p>
    <w:p w14:paraId="7B2E35F3" w14:textId="412AC682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</w:rPr>
        <w:t xml:space="preserve">Nieruchomość nie jest przedmiotem zobowiązań.          </w:t>
      </w:r>
    </w:p>
    <w:p w14:paraId="36D899CC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 xml:space="preserve"> 9. Termin i miejsce przetargu:</w:t>
      </w:r>
    </w:p>
    <w:p w14:paraId="7216A545" w14:textId="234C658A" w:rsid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</w:rPr>
        <w:t xml:space="preserve">Przetarg odbędzie się w dniu </w:t>
      </w:r>
      <w:r w:rsidR="006F5A0C">
        <w:rPr>
          <w:rFonts w:ascii="Arial" w:hAnsi="Arial" w:cs="Arial"/>
          <w:b/>
          <w:bCs/>
        </w:rPr>
        <w:t>4 listopada</w:t>
      </w:r>
      <w:r w:rsidRPr="00CF11CA">
        <w:rPr>
          <w:rFonts w:ascii="Arial" w:hAnsi="Arial" w:cs="Arial"/>
          <w:b/>
          <w:bCs/>
        </w:rPr>
        <w:t xml:space="preserve"> 202</w:t>
      </w:r>
      <w:r w:rsidR="00E2609C">
        <w:rPr>
          <w:rFonts w:ascii="Arial" w:hAnsi="Arial" w:cs="Arial"/>
          <w:b/>
          <w:bCs/>
        </w:rPr>
        <w:t>2</w:t>
      </w:r>
      <w:r w:rsidRPr="00CF11CA">
        <w:rPr>
          <w:rFonts w:ascii="Arial" w:hAnsi="Arial" w:cs="Arial"/>
          <w:b/>
          <w:bCs/>
        </w:rPr>
        <w:t xml:space="preserve"> r. (</w:t>
      </w:r>
      <w:r w:rsidR="006F5A0C">
        <w:rPr>
          <w:rFonts w:ascii="Arial" w:hAnsi="Arial" w:cs="Arial"/>
          <w:b/>
          <w:bCs/>
        </w:rPr>
        <w:t>piątek</w:t>
      </w:r>
      <w:r w:rsidRPr="00CF11CA">
        <w:rPr>
          <w:rFonts w:ascii="Arial" w:hAnsi="Arial" w:cs="Arial"/>
          <w:b/>
          <w:bCs/>
        </w:rPr>
        <w:t xml:space="preserve">) o godzinie </w:t>
      </w:r>
      <w:r w:rsidR="003F3675">
        <w:rPr>
          <w:rFonts w:ascii="Arial" w:hAnsi="Arial" w:cs="Arial"/>
          <w:b/>
          <w:bCs/>
        </w:rPr>
        <w:t>9</w:t>
      </w:r>
      <w:r w:rsidR="009B5253">
        <w:rPr>
          <w:rFonts w:ascii="Arial" w:hAnsi="Arial" w:cs="Arial"/>
          <w:b/>
          <w:bCs/>
          <w:vertAlign w:val="superscript"/>
        </w:rPr>
        <w:t>3</w:t>
      </w:r>
      <w:r w:rsidRPr="00CF11CA">
        <w:rPr>
          <w:rFonts w:ascii="Arial" w:hAnsi="Arial" w:cs="Arial"/>
          <w:b/>
          <w:bCs/>
          <w:vertAlign w:val="superscript"/>
        </w:rPr>
        <w:t>0</w:t>
      </w:r>
      <w:r w:rsidRPr="00CF11CA">
        <w:rPr>
          <w:rFonts w:ascii="Arial" w:hAnsi="Arial" w:cs="Arial"/>
          <w:b/>
          <w:bCs/>
        </w:rPr>
        <w:t xml:space="preserve">  </w:t>
      </w:r>
      <w:r w:rsidRPr="00CF11CA">
        <w:rPr>
          <w:rFonts w:ascii="Arial" w:hAnsi="Arial" w:cs="Arial"/>
        </w:rPr>
        <w:t>w Urzędzie</w:t>
      </w:r>
    </w:p>
    <w:p w14:paraId="2E90FDF4" w14:textId="3ECDA3EE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CF11CA">
        <w:rPr>
          <w:rFonts w:ascii="Arial" w:hAnsi="Arial" w:cs="Arial"/>
        </w:rPr>
        <w:t>Miejskim w Wojniczu, Rynek 1 - sala narad</w:t>
      </w:r>
    </w:p>
    <w:p w14:paraId="0B6B4120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10. Wysokość wadium, forma i termin jego wpłacenia:</w:t>
      </w:r>
    </w:p>
    <w:p w14:paraId="467F1F74" w14:textId="77777777" w:rsidR="00724A1F" w:rsidRDefault="00CB7BCF" w:rsidP="00CF11CA">
      <w:pPr>
        <w:tabs>
          <w:tab w:val="left" w:pos="145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</w:rPr>
        <w:t xml:space="preserve">Wadium w kwocie </w:t>
      </w:r>
      <w:r w:rsidR="00E2609C">
        <w:rPr>
          <w:rFonts w:ascii="Arial" w:hAnsi="Arial" w:cs="Arial"/>
        </w:rPr>
        <w:t>8 900</w:t>
      </w:r>
      <w:r w:rsidRPr="00CF11CA">
        <w:rPr>
          <w:rFonts w:ascii="Arial" w:hAnsi="Arial" w:cs="Arial"/>
        </w:rPr>
        <w:t>,00 zł   (słownie:</w:t>
      </w:r>
      <w:r w:rsidR="00CF11CA">
        <w:rPr>
          <w:rFonts w:ascii="Arial" w:hAnsi="Arial" w:cs="Arial"/>
        </w:rPr>
        <w:t xml:space="preserve"> </w:t>
      </w:r>
      <w:r w:rsidR="00E2609C">
        <w:rPr>
          <w:rFonts w:ascii="Arial" w:hAnsi="Arial" w:cs="Arial"/>
        </w:rPr>
        <w:t xml:space="preserve">osiem tysięcy dziewięćset </w:t>
      </w:r>
      <w:r w:rsidRPr="00CF11CA">
        <w:rPr>
          <w:rFonts w:ascii="Arial" w:hAnsi="Arial" w:cs="Arial"/>
        </w:rPr>
        <w:t>00/100 złotych) wpłacić należy na konto Urzędu Miejskiego w Wojnicz  nr 70 8589 0006 0010 0000 0202 0013   prowadzone w Banku Spółdzielczym Rzemiosła w Krakowie, oddział w Wojniczu do dnia</w:t>
      </w:r>
    </w:p>
    <w:p w14:paraId="2CAE270B" w14:textId="54DBF0D8" w:rsidR="00CB7BCF" w:rsidRPr="00CF11CA" w:rsidRDefault="006F5A0C" w:rsidP="00CF11CA">
      <w:pPr>
        <w:tabs>
          <w:tab w:val="left" w:pos="145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31 października</w:t>
      </w:r>
      <w:r w:rsidR="00CF11CA">
        <w:rPr>
          <w:rFonts w:ascii="Arial" w:hAnsi="Arial" w:cs="Arial"/>
        </w:rPr>
        <w:t xml:space="preserve"> 202</w:t>
      </w:r>
      <w:r w:rsidR="00E2609C">
        <w:rPr>
          <w:rFonts w:ascii="Arial" w:hAnsi="Arial" w:cs="Arial"/>
        </w:rPr>
        <w:t>2</w:t>
      </w:r>
      <w:r w:rsidR="00CF11CA">
        <w:rPr>
          <w:rFonts w:ascii="Arial" w:hAnsi="Arial" w:cs="Arial"/>
        </w:rPr>
        <w:t xml:space="preserve"> r</w:t>
      </w:r>
      <w:r w:rsidR="00724A1F">
        <w:rPr>
          <w:rFonts w:ascii="Arial" w:hAnsi="Arial" w:cs="Arial"/>
        </w:rPr>
        <w:t xml:space="preserve"> </w:t>
      </w:r>
      <w:r w:rsidR="00BE31EE">
        <w:rPr>
          <w:rFonts w:ascii="Arial" w:hAnsi="Arial" w:cs="Arial"/>
        </w:rPr>
        <w:t xml:space="preserve">tytułem: </w:t>
      </w:r>
      <w:r w:rsidR="008C26DA" w:rsidRPr="008C26DA">
        <w:rPr>
          <w:rFonts w:ascii="Arial" w:hAnsi="Arial" w:cs="Arial"/>
        </w:rPr>
        <w:t>Wadium za działkę 328/1</w:t>
      </w:r>
      <w:r w:rsidR="008C26DA">
        <w:rPr>
          <w:rFonts w:ascii="Arial" w:hAnsi="Arial" w:cs="Arial"/>
        </w:rPr>
        <w:t>0</w:t>
      </w:r>
      <w:r w:rsidR="008C26DA" w:rsidRPr="008C26DA">
        <w:rPr>
          <w:rFonts w:ascii="Arial" w:hAnsi="Arial" w:cs="Arial"/>
        </w:rPr>
        <w:t xml:space="preserve">. </w:t>
      </w:r>
      <w:r w:rsidR="00CB7BCF" w:rsidRPr="00CF11CA">
        <w:rPr>
          <w:rFonts w:ascii="Arial" w:hAnsi="Arial" w:cs="Arial"/>
        </w:rPr>
        <w:t>Przy wpłacie na konto decyduje data wpływu na konto Urzędu Miejskiego w Wojniczu.</w:t>
      </w:r>
    </w:p>
    <w:p w14:paraId="52D63353" w14:textId="5043C118" w:rsidR="00CB7BCF" w:rsidRDefault="00CB7BCF" w:rsidP="00CF11C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  <w:b/>
          <w:bCs/>
        </w:rPr>
        <w:t xml:space="preserve">11. Postąpienie – </w:t>
      </w:r>
      <w:r w:rsidRPr="00CF11CA">
        <w:rPr>
          <w:rFonts w:ascii="Arial" w:hAnsi="Arial" w:cs="Arial"/>
        </w:rPr>
        <w:t xml:space="preserve">co najmniej </w:t>
      </w:r>
      <w:r w:rsidR="003F3675">
        <w:rPr>
          <w:rFonts w:ascii="Arial" w:hAnsi="Arial" w:cs="Arial"/>
        </w:rPr>
        <w:t>4</w:t>
      </w:r>
      <w:r w:rsidR="003E2C5A">
        <w:rPr>
          <w:rFonts w:ascii="Arial" w:hAnsi="Arial" w:cs="Arial"/>
        </w:rPr>
        <w:t>5</w:t>
      </w:r>
      <w:r w:rsidR="003F3675">
        <w:rPr>
          <w:rFonts w:ascii="Arial" w:hAnsi="Arial" w:cs="Arial"/>
        </w:rPr>
        <w:t>0</w:t>
      </w:r>
      <w:r w:rsidRPr="00CF11CA">
        <w:rPr>
          <w:rFonts w:ascii="Arial" w:hAnsi="Arial" w:cs="Arial"/>
        </w:rPr>
        <w:t xml:space="preserve">,00 zł (słownie: </w:t>
      </w:r>
      <w:r w:rsidR="003F3675">
        <w:rPr>
          <w:rFonts w:ascii="Arial" w:hAnsi="Arial" w:cs="Arial"/>
        </w:rPr>
        <w:t xml:space="preserve">czterysta </w:t>
      </w:r>
      <w:r w:rsidR="003E2C5A">
        <w:rPr>
          <w:rFonts w:ascii="Arial" w:hAnsi="Arial" w:cs="Arial"/>
        </w:rPr>
        <w:t>pięćdziesiąt</w:t>
      </w:r>
      <w:r w:rsidR="00CF11CA">
        <w:rPr>
          <w:rFonts w:ascii="Arial" w:hAnsi="Arial" w:cs="Arial"/>
        </w:rPr>
        <w:t xml:space="preserve"> </w:t>
      </w:r>
      <w:r w:rsidRPr="00CF11CA">
        <w:rPr>
          <w:rFonts w:ascii="Arial" w:hAnsi="Arial" w:cs="Arial"/>
        </w:rPr>
        <w:t>00/100 złotych)</w:t>
      </w:r>
    </w:p>
    <w:bookmarkEnd w:id="0"/>
    <w:p w14:paraId="56B4C295" w14:textId="18F07FCB" w:rsidR="003F3675" w:rsidRPr="003F3675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F3675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I</w:t>
      </w:r>
      <w:r w:rsidRPr="003F3675">
        <w:rPr>
          <w:rFonts w:ascii="Arial" w:hAnsi="Arial" w:cs="Arial"/>
          <w:b/>
          <w:bCs/>
        </w:rPr>
        <w:t>.</w:t>
      </w:r>
    </w:p>
    <w:p w14:paraId="6F99B1A2" w14:textId="77777777" w:rsidR="003F3675" w:rsidRPr="003F3675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F3675">
        <w:rPr>
          <w:rFonts w:ascii="Arial" w:hAnsi="Arial" w:cs="Arial"/>
          <w:b/>
          <w:bCs/>
        </w:rPr>
        <w:t>1. Oznaczenie nieruchomości według księgi wieczystej oraz katastru nieruchomości:</w:t>
      </w:r>
    </w:p>
    <w:p w14:paraId="43D44BCC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</w:rPr>
        <w:t xml:space="preserve">Działka ew. nr </w:t>
      </w:r>
      <w:r w:rsidRPr="00072014">
        <w:rPr>
          <w:rFonts w:ascii="Arial" w:hAnsi="Arial" w:cs="Arial"/>
          <w:bCs/>
        </w:rPr>
        <w:t xml:space="preserve">328/11 położona w Dębinie Łętowskiej, obręb ewidencyjny Dębina Łętowska, gm. Wojnicz. Nieruchomość </w:t>
      </w:r>
      <w:r w:rsidRPr="00072014">
        <w:rPr>
          <w:rFonts w:ascii="Arial" w:hAnsi="Arial" w:cs="Arial"/>
        </w:rPr>
        <w:t xml:space="preserve">objęta jest księgą wieczystą nr </w:t>
      </w:r>
      <w:r w:rsidRPr="00072014">
        <w:rPr>
          <w:rFonts w:ascii="Arial" w:hAnsi="Arial" w:cs="Arial"/>
          <w:bCs/>
        </w:rPr>
        <w:t>TR1T/00133407/0</w:t>
      </w:r>
      <w:r w:rsidRPr="00072014">
        <w:rPr>
          <w:rFonts w:ascii="Arial" w:hAnsi="Arial" w:cs="Arial"/>
        </w:rPr>
        <w:t xml:space="preserve"> prowadzoną przez Sąd Rejonowy w Tarnowie, Wydział VI Ksiąg Wieczystych. </w:t>
      </w:r>
    </w:p>
    <w:p w14:paraId="426CA315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</w:rPr>
        <w:t xml:space="preserve">W powołanej księdze wieczystej w dziale II – prawo własności- wpisana jest Gmina Wojnicz w całości. Dział III i IV wolne są od wpisów dotyczących działki ew. nr 328/11. </w:t>
      </w:r>
      <w:r w:rsidRPr="00072014">
        <w:rPr>
          <w:rFonts w:ascii="Arial" w:hAnsi="Arial" w:cs="Arial"/>
          <w:bCs/>
        </w:rPr>
        <w:t xml:space="preserve"> </w:t>
      </w:r>
    </w:p>
    <w:p w14:paraId="27CBF618" w14:textId="77777777" w:rsidR="00072014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F3675">
        <w:rPr>
          <w:rFonts w:ascii="Arial" w:hAnsi="Arial" w:cs="Arial"/>
          <w:b/>
          <w:bCs/>
        </w:rPr>
        <w:t>2. Powierzchnia nieruchomości</w:t>
      </w:r>
      <w:r w:rsidRPr="003F3675">
        <w:rPr>
          <w:rFonts w:ascii="Arial" w:hAnsi="Arial" w:cs="Arial"/>
        </w:rPr>
        <w:t xml:space="preserve"> </w:t>
      </w:r>
      <w:r w:rsidRPr="003F3675">
        <w:rPr>
          <w:rFonts w:ascii="Arial" w:hAnsi="Arial" w:cs="Arial"/>
          <w:b/>
          <w:bCs/>
        </w:rPr>
        <w:t xml:space="preserve">– </w:t>
      </w:r>
      <w:r w:rsidR="00072014" w:rsidRPr="00072014">
        <w:rPr>
          <w:rFonts w:ascii="Arial" w:hAnsi="Arial" w:cs="Arial"/>
          <w:bCs/>
        </w:rPr>
        <w:t>0,1501 ha</w:t>
      </w:r>
      <w:r w:rsidR="00072014" w:rsidRPr="00072014">
        <w:rPr>
          <w:rFonts w:ascii="Arial" w:hAnsi="Arial" w:cs="Arial"/>
          <w:b/>
          <w:bCs/>
        </w:rPr>
        <w:t xml:space="preserve"> </w:t>
      </w:r>
    </w:p>
    <w:p w14:paraId="0FB10888" w14:textId="36DF18EC" w:rsidR="003F3675" w:rsidRPr="003F3675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F3675">
        <w:rPr>
          <w:rFonts w:ascii="Arial" w:hAnsi="Arial" w:cs="Arial"/>
          <w:b/>
          <w:bCs/>
        </w:rPr>
        <w:t>3. Opis nieruchomości:</w:t>
      </w:r>
    </w:p>
    <w:p w14:paraId="636FD5A5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</w:rPr>
        <w:t xml:space="preserve">Niezabudowana działka ew. nr 328/11 położona jest w południowej części miejscowości Dębina Łętowska. Sąsiedztwo działki stanowi zabudowa mieszkaniowa jednorodzinna oraz tereny niezabudowane użytkowane rolniczo. Działka znajduje się w drugiej linii zabudowy.   Działka posiada kształt regularny, zbliżony do kwadratu wraz z wąską częścią zapewniającą dostęp do drogi publicznej oznaczonej jako działka ew. nr 149 w obrębie Dębina Łętowska. Przez działkę </w:t>
      </w:r>
      <w:r w:rsidRPr="00072014">
        <w:rPr>
          <w:rFonts w:ascii="Arial" w:hAnsi="Arial" w:cs="Arial"/>
        </w:rPr>
        <w:lastRenderedPageBreak/>
        <w:t xml:space="preserve">przebiega sieć gazowa. W pobliżu działki przebiega sieć wodociągowa oraz energetyczna.  Teren działki jest płaski. Wzdłuż zachodniej granicy przechodzi rów. </w:t>
      </w:r>
    </w:p>
    <w:p w14:paraId="62B3D4D4" w14:textId="77777777" w:rsidR="003F3675" w:rsidRPr="003F3675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F3675">
        <w:rPr>
          <w:rFonts w:ascii="Arial" w:hAnsi="Arial" w:cs="Arial"/>
          <w:b/>
          <w:bCs/>
        </w:rPr>
        <w:t>4. Przeznaczenie nieruchomości w planie zagospodarowania przestrzennego:</w:t>
      </w:r>
    </w:p>
    <w:p w14:paraId="6A5B436C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</w:rPr>
        <w:t>Działka ew. nr 328/11 położona w Dębinie Łętowskiej, gm. Wojnicz objęta jest</w:t>
      </w:r>
    </w:p>
    <w:p w14:paraId="4A367AE6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</w:rPr>
        <w:t>obowiązującym miejscowym planem zagospodarowania przestrzennego zatwierdzonym</w:t>
      </w:r>
    </w:p>
    <w:p w14:paraId="27159C47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</w:rPr>
        <w:t xml:space="preserve">uchwałą Nr XV/156/2020 Rady Miejskiej w Wojniczu z dnia 14 lutego 2020 r. </w:t>
      </w:r>
    </w:p>
    <w:p w14:paraId="69CE69F0" w14:textId="02E8BAE0" w:rsidR="003F3675" w:rsidRPr="003F3675" w:rsidRDefault="00072014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</w:rPr>
        <w:t>Zgodnie z ustaleniami ww. planu miejscowego działka ew. nr 328/11 mieści się w terenach oznaczonych symbolem G-2MNR – tereny zabudowy mieszkaniowo-usługowej.</w:t>
      </w:r>
    </w:p>
    <w:p w14:paraId="2EC31426" w14:textId="77777777" w:rsidR="003F3675" w:rsidRPr="003F3675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F3675">
        <w:rPr>
          <w:rFonts w:ascii="Arial" w:hAnsi="Arial" w:cs="Arial"/>
          <w:b/>
          <w:bCs/>
        </w:rPr>
        <w:t>5. Cena wywoławcza na nieruchomość:</w:t>
      </w:r>
    </w:p>
    <w:p w14:paraId="2EDB871C" w14:textId="6AC8A7A7" w:rsidR="00072014" w:rsidRPr="00072014" w:rsidRDefault="003E2C5A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45 500</w:t>
      </w:r>
      <w:r w:rsidR="00072014" w:rsidRPr="00072014">
        <w:rPr>
          <w:rFonts w:ascii="Arial" w:hAnsi="Arial" w:cs="Arial"/>
        </w:rPr>
        <w:t>,00 zł – brutto</w:t>
      </w:r>
    </w:p>
    <w:p w14:paraId="36DB0E65" w14:textId="02814500" w:rsid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</w:rPr>
        <w:t xml:space="preserve">(słownie:  </w:t>
      </w:r>
      <w:r w:rsidR="003E2C5A">
        <w:rPr>
          <w:rFonts w:ascii="Arial" w:hAnsi="Arial" w:cs="Arial"/>
        </w:rPr>
        <w:t>czterdzieści pięć tysięcy pięćset</w:t>
      </w:r>
      <w:r w:rsidRPr="00072014">
        <w:rPr>
          <w:rFonts w:ascii="Arial" w:hAnsi="Arial" w:cs="Arial"/>
        </w:rPr>
        <w:t xml:space="preserve"> 00/100 złotych – brutto)</w:t>
      </w:r>
    </w:p>
    <w:p w14:paraId="3440CFA4" w14:textId="6748F47D" w:rsidR="006749D8" w:rsidRPr="00072014" w:rsidRDefault="006749D8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749D8">
        <w:rPr>
          <w:rFonts w:ascii="Arial" w:hAnsi="Arial" w:cs="Arial"/>
        </w:rPr>
        <w:t xml:space="preserve">Cena zawiera 23% podatku VAT </w:t>
      </w:r>
    </w:p>
    <w:p w14:paraId="59CC733F" w14:textId="77777777" w:rsidR="003F3675" w:rsidRPr="003F3675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F3675">
        <w:rPr>
          <w:rFonts w:ascii="Arial" w:hAnsi="Arial" w:cs="Arial"/>
          <w:b/>
          <w:bCs/>
        </w:rPr>
        <w:t>6. Dyspozycja:</w:t>
      </w:r>
    </w:p>
    <w:p w14:paraId="136E2DC1" w14:textId="77777777" w:rsidR="003F3675" w:rsidRPr="003F3675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F3675">
        <w:rPr>
          <w:rFonts w:ascii="Arial" w:hAnsi="Arial" w:cs="Arial"/>
        </w:rPr>
        <w:t>Sprzedaż w drodze ustnego przetargu nieograniczonego.</w:t>
      </w:r>
    </w:p>
    <w:p w14:paraId="04DDEDE1" w14:textId="77777777" w:rsidR="003F3675" w:rsidRPr="003F3675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F3675">
        <w:rPr>
          <w:rFonts w:ascii="Arial" w:hAnsi="Arial" w:cs="Arial"/>
          <w:b/>
          <w:bCs/>
        </w:rPr>
        <w:t xml:space="preserve"> 7. Obciążenia nieruchomości:</w:t>
      </w:r>
    </w:p>
    <w:p w14:paraId="50FB7D05" w14:textId="77777777" w:rsidR="003F3675" w:rsidRPr="003F3675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F3675">
        <w:rPr>
          <w:rFonts w:ascii="Arial" w:hAnsi="Arial" w:cs="Arial"/>
        </w:rPr>
        <w:t>Brak</w:t>
      </w:r>
    </w:p>
    <w:p w14:paraId="5AF81011" w14:textId="77777777" w:rsidR="003F3675" w:rsidRPr="003F3675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F3675">
        <w:rPr>
          <w:rFonts w:ascii="Arial" w:hAnsi="Arial" w:cs="Arial"/>
          <w:b/>
          <w:bCs/>
        </w:rPr>
        <w:t xml:space="preserve"> 8. Zobowiązania, których przedmiotem jest nieruchomość:</w:t>
      </w:r>
    </w:p>
    <w:p w14:paraId="798D418D" w14:textId="77777777" w:rsidR="003F3675" w:rsidRPr="003F3675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F3675">
        <w:rPr>
          <w:rFonts w:ascii="Arial" w:hAnsi="Arial" w:cs="Arial"/>
        </w:rPr>
        <w:t xml:space="preserve">Nieruchomość nie jest przedmiotem zobowiązań.          </w:t>
      </w:r>
    </w:p>
    <w:p w14:paraId="3B18B536" w14:textId="77777777" w:rsidR="003F3675" w:rsidRPr="003F3675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F3675">
        <w:rPr>
          <w:rFonts w:ascii="Arial" w:hAnsi="Arial" w:cs="Arial"/>
          <w:b/>
          <w:bCs/>
        </w:rPr>
        <w:t xml:space="preserve"> 9. Termin i miejsce przetargu:</w:t>
      </w:r>
    </w:p>
    <w:p w14:paraId="3DEC9D2D" w14:textId="52CA2A78" w:rsidR="003F3675" w:rsidRPr="003F3675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F3675">
        <w:rPr>
          <w:rFonts w:ascii="Arial" w:hAnsi="Arial" w:cs="Arial"/>
        </w:rPr>
        <w:t xml:space="preserve">Przetarg odbędzie się w dniu </w:t>
      </w:r>
      <w:r w:rsidR="006F5A0C">
        <w:rPr>
          <w:rFonts w:ascii="Arial" w:hAnsi="Arial" w:cs="Arial"/>
          <w:b/>
          <w:bCs/>
        </w:rPr>
        <w:t>4 listopada</w:t>
      </w:r>
      <w:r w:rsidRPr="003F3675">
        <w:rPr>
          <w:rFonts w:ascii="Arial" w:hAnsi="Arial" w:cs="Arial"/>
          <w:b/>
          <w:bCs/>
        </w:rPr>
        <w:t xml:space="preserve"> 202</w:t>
      </w:r>
      <w:r w:rsidR="00BE31EE">
        <w:rPr>
          <w:rFonts w:ascii="Arial" w:hAnsi="Arial" w:cs="Arial"/>
          <w:b/>
          <w:bCs/>
        </w:rPr>
        <w:t>2</w:t>
      </w:r>
      <w:r w:rsidRPr="003F3675">
        <w:rPr>
          <w:rFonts w:ascii="Arial" w:hAnsi="Arial" w:cs="Arial"/>
          <w:b/>
          <w:bCs/>
        </w:rPr>
        <w:t xml:space="preserve"> r. (</w:t>
      </w:r>
      <w:r w:rsidR="006F5A0C">
        <w:rPr>
          <w:rFonts w:ascii="Arial" w:hAnsi="Arial" w:cs="Arial"/>
          <w:b/>
          <w:bCs/>
        </w:rPr>
        <w:t>piątek</w:t>
      </w:r>
      <w:r w:rsidRPr="003F3675">
        <w:rPr>
          <w:rFonts w:ascii="Arial" w:hAnsi="Arial" w:cs="Arial"/>
          <w:b/>
          <w:bCs/>
        </w:rPr>
        <w:t xml:space="preserve">) o godzinie </w:t>
      </w:r>
      <w:r w:rsidR="003E2C5A">
        <w:rPr>
          <w:rFonts w:ascii="Arial" w:hAnsi="Arial" w:cs="Arial"/>
          <w:b/>
          <w:bCs/>
        </w:rPr>
        <w:t>10</w:t>
      </w:r>
      <w:r w:rsidR="003E2C5A">
        <w:rPr>
          <w:rFonts w:ascii="Arial" w:hAnsi="Arial" w:cs="Arial"/>
          <w:b/>
          <w:bCs/>
          <w:vertAlign w:val="superscript"/>
        </w:rPr>
        <w:t>0</w:t>
      </w:r>
      <w:r w:rsidRPr="003F3675">
        <w:rPr>
          <w:rFonts w:ascii="Arial" w:hAnsi="Arial" w:cs="Arial"/>
          <w:b/>
          <w:bCs/>
          <w:vertAlign w:val="superscript"/>
        </w:rPr>
        <w:t>0</w:t>
      </w:r>
      <w:r w:rsidRPr="003F3675">
        <w:rPr>
          <w:rFonts w:ascii="Arial" w:hAnsi="Arial" w:cs="Arial"/>
          <w:b/>
          <w:bCs/>
        </w:rPr>
        <w:t xml:space="preserve">  </w:t>
      </w:r>
      <w:r w:rsidRPr="003F3675">
        <w:rPr>
          <w:rFonts w:ascii="Arial" w:hAnsi="Arial" w:cs="Arial"/>
        </w:rPr>
        <w:t>w Urzędzie</w:t>
      </w:r>
    </w:p>
    <w:p w14:paraId="3956A8E8" w14:textId="77777777" w:rsidR="003F3675" w:rsidRPr="003F3675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F3675">
        <w:rPr>
          <w:rFonts w:ascii="Arial" w:hAnsi="Arial" w:cs="Arial"/>
        </w:rPr>
        <w:t>Miejskim w Wojniczu, Rynek 1 - sala narad</w:t>
      </w:r>
    </w:p>
    <w:p w14:paraId="4C9A92CA" w14:textId="77777777" w:rsidR="003F3675" w:rsidRPr="003F3675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F3675">
        <w:rPr>
          <w:rFonts w:ascii="Arial" w:hAnsi="Arial" w:cs="Arial"/>
          <w:b/>
          <w:bCs/>
        </w:rPr>
        <w:t>10. Wysokość wadium, forma i termin jego wpłacenia:</w:t>
      </w:r>
    </w:p>
    <w:p w14:paraId="60FE264C" w14:textId="31C60C89" w:rsidR="003F3675" w:rsidRPr="003F3675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F3675">
        <w:rPr>
          <w:rFonts w:ascii="Arial" w:hAnsi="Arial" w:cs="Arial"/>
        </w:rPr>
        <w:t xml:space="preserve">Wadium w kwocie </w:t>
      </w:r>
      <w:r w:rsidR="003E2C5A">
        <w:rPr>
          <w:rFonts w:ascii="Arial" w:hAnsi="Arial" w:cs="Arial"/>
        </w:rPr>
        <w:t>9 100</w:t>
      </w:r>
      <w:r w:rsidRPr="003F3675">
        <w:rPr>
          <w:rFonts w:ascii="Arial" w:hAnsi="Arial" w:cs="Arial"/>
        </w:rPr>
        <w:t xml:space="preserve">,00 zł   (słownie: </w:t>
      </w:r>
      <w:r w:rsidR="00072014">
        <w:rPr>
          <w:rFonts w:ascii="Arial" w:hAnsi="Arial" w:cs="Arial"/>
        </w:rPr>
        <w:t>dziesięć</w:t>
      </w:r>
      <w:r w:rsidRPr="003F3675">
        <w:rPr>
          <w:rFonts w:ascii="Arial" w:hAnsi="Arial" w:cs="Arial"/>
        </w:rPr>
        <w:t xml:space="preserve"> tysięcy</w:t>
      </w:r>
      <w:r w:rsidR="003E2C5A">
        <w:rPr>
          <w:rFonts w:ascii="Arial" w:hAnsi="Arial" w:cs="Arial"/>
        </w:rPr>
        <w:t xml:space="preserve"> sto</w:t>
      </w:r>
      <w:r w:rsidRPr="003F3675">
        <w:rPr>
          <w:rFonts w:ascii="Arial" w:hAnsi="Arial" w:cs="Arial"/>
        </w:rPr>
        <w:t xml:space="preserve">  00/100 złotych) wpłacić należy na konto Urzędu Miejskiego w Wojnicz  nr 70 8589 0006 0010 0000 0202 0013   prowadzone w Banku Spółdzielczym Rzemiosła w Krakowie, oddział w Wojniczu do dnia </w:t>
      </w:r>
      <w:r w:rsidR="006F5A0C">
        <w:rPr>
          <w:rFonts w:ascii="Arial" w:hAnsi="Arial" w:cs="Arial"/>
        </w:rPr>
        <w:t>31 października</w:t>
      </w:r>
      <w:r w:rsidRPr="003F3675">
        <w:rPr>
          <w:rFonts w:ascii="Arial" w:hAnsi="Arial" w:cs="Arial"/>
        </w:rPr>
        <w:t xml:space="preserve"> 202</w:t>
      </w:r>
      <w:r w:rsidR="003E2C5A">
        <w:rPr>
          <w:rFonts w:ascii="Arial" w:hAnsi="Arial" w:cs="Arial"/>
        </w:rPr>
        <w:t>2</w:t>
      </w:r>
      <w:r w:rsidRPr="003F3675">
        <w:rPr>
          <w:rFonts w:ascii="Arial" w:hAnsi="Arial" w:cs="Arial"/>
        </w:rPr>
        <w:t xml:space="preserve"> r.</w:t>
      </w:r>
      <w:r w:rsidR="008C26DA" w:rsidRPr="008C26DA">
        <w:rPr>
          <w:rFonts w:ascii="Arial" w:hAnsi="Arial" w:cs="Arial"/>
        </w:rPr>
        <w:t xml:space="preserve"> </w:t>
      </w:r>
      <w:r w:rsidR="00BE31EE">
        <w:rPr>
          <w:rFonts w:ascii="Arial" w:hAnsi="Arial" w:cs="Arial"/>
        </w:rPr>
        <w:t xml:space="preserve">tytułem: </w:t>
      </w:r>
      <w:r w:rsidR="008C26DA" w:rsidRPr="008C26DA">
        <w:rPr>
          <w:rFonts w:ascii="Arial" w:hAnsi="Arial" w:cs="Arial"/>
        </w:rPr>
        <w:t>Wadium za działkę 328/1</w:t>
      </w:r>
      <w:r w:rsidR="008C26DA">
        <w:rPr>
          <w:rFonts w:ascii="Arial" w:hAnsi="Arial" w:cs="Arial"/>
        </w:rPr>
        <w:t>1</w:t>
      </w:r>
      <w:r w:rsidR="008C26DA" w:rsidRPr="008C26DA">
        <w:rPr>
          <w:rFonts w:ascii="Arial" w:hAnsi="Arial" w:cs="Arial"/>
        </w:rPr>
        <w:t xml:space="preserve">. </w:t>
      </w:r>
      <w:r w:rsidRPr="003F3675">
        <w:rPr>
          <w:rFonts w:ascii="Arial" w:hAnsi="Arial" w:cs="Arial"/>
        </w:rPr>
        <w:t xml:space="preserve"> Przy wpłacie na konto decyduje data wpływu na konto Urzędu Miejskiego w Wojniczu.</w:t>
      </w:r>
    </w:p>
    <w:p w14:paraId="1110266D" w14:textId="1904F197" w:rsidR="003F3675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F3675">
        <w:rPr>
          <w:rFonts w:ascii="Arial" w:hAnsi="Arial" w:cs="Arial"/>
          <w:b/>
          <w:bCs/>
        </w:rPr>
        <w:t xml:space="preserve">11. Postąpienie – </w:t>
      </w:r>
      <w:r w:rsidRPr="003F3675">
        <w:rPr>
          <w:rFonts w:ascii="Arial" w:hAnsi="Arial" w:cs="Arial"/>
        </w:rPr>
        <w:t xml:space="preserve">co najmniej </w:t>
      </w:r>
      <w:r w:rsidR="003E2C5A">
        <w:rPr>
          <w:rFonts w:ascii="Arial" w:hAnsi="Arial" w:cs="Arial"/>
        </w:rPr>
        <w:t>460</w:t>
      </w:r>
      <w:r w:rsidRPr="003F3675">
        <w:rPr>
          <w:rFonts w:ascii="Arial" w:hAnsi="Arial" w:cs="Arial"/>
        </w:rPr>
        <w:t xml:space="preserve">,00 zł (słownie: </w:t>
      </w:r>
      <w:r w:rsidR="003E2C5A">
        <w:rPr>
          <w:rFonts w:ascii="Arial" w:hAnsi="Arial" w:cs="Arial"/>
        </w:rPr>
        <w:t>czterysta sześćdziesiąt</w:t>
      </w:r>
      <w:r w:rsidR="00072014">
        <w:rPr>
          <w:rFonts w:ascii="Arial" w:hAnsi="Arial" w:cs="Arial"/>
        </w:rPr>
        <w:t xml:space="preserve"> </w:t>
      </w:r>
      <w:r w:rsidRPr="003F3675">
        <w:rPr>
          <w:rFonts w:ascii="Arial" w:hAnsi="Arial" w:cs="Arial"/>
        </w:rPr>
        <w:t>00/100 złotych)</w:t>
      </w:r>
    </w:p>
    <w:p w14:paraId="2BB76199" w14:textId="78FE097E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072014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II</w:t>
      </w:r>
      <w:r w:rsidRPr="00072014">
        <w:rPr>
          <w:rFonts w:ascii="Arial" w:hAnsi="Arial" w:cs="Arial"/>
          <w:b/>
          <w:bCs/>
        </w:rPr>
        <w:t>.</w:t>
      </w:r>
    </w:p>
    <w:p w14:paraId="3527E554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072014">
        <w:rPr>
          <w:rFonts w:ascii="Arial" w:hAnsi="Arial" w:cs="Arial"/>
          <w:b/>
          <w:bCs/>
        </w:rPr>
        <w:t>1. Oznaczenie nieruchomości według księgi wieczystej oraz katastru nieruchomości:</w:t>
      </w:r>
    </w:p>
    <w:p w14:paraId="71C4EE64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</w:rPr>
        <w:t xml:space="preserve">Działka ew. nr </w:t>
      </w:r>
      <w:r w:rsidRPr="00072014">
        <w:rPr>
          <w:rFonts w:ascii="Arial" w:hAnsi="Arial" w:cs="Arial"/>
          <w:bCs/>
        </w:rPr>
        <w:t xml:space="preserve">328/12 położona w Dębinie Łętowskiej, obręb ewidencyjny Dębina Łętowska, gm. Wojnicz. Nieruchomość </w:t>
      </w:r>
      <w:r w:rsidRPr="00072014">
        <w:rPr>
          <w:rFonts w:ascii="Arial" w:hAnsi="Arial" w:cs="Arial"/>
        </w:rPr>
        <w:t xml:space="preserve">objęta jest księgą wieczystą nr </w:t>
      </w:r>
      <w:r w:rsidRPr="00072014">
        <w:rPr>
          <w:rFonts w:ascii="Arial" w:hAnsi="Arial" w:cs="Arial"/>
          <w:bCs/>
        </w:rPr>
        <w:t>TR1T/00133407/0</w:t>
      </w:r>
      <w:r w:rsidRPr="00072014">
        <w:rPr>
          <w:rFonts w:ascii="Arial" w:hAnsi="Arial" w:cs="Arial"/>
        </w:rPr>
        <w:t xml:space="preserve"> prowadzoną przez Sąd Rejonowy w Tarnowie, Wydział VI Ksiąg Wieczystych. </w:t>
      </w:r>
    </w:p>
    <w:p w14:paraId="2AFA7109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</w:rPr>
        <w:lastRenderedPageBreak/>
        <w:t xml:space="preserve">W powołanej księdze wieczystej w dziale II – prawo własności- wpisana jest Gmina Wojnicz w całości. Dział III i IV wolne są od wpisów dotyczących działki ew. nr 328/12. </w:t>
      </w:r>
      <w:r w:rsidRPr="00072014">
        <w:rPr>
          <w:rFonts w:ascii="Arial" w:hAnsi="Arial" w:cs="Arial"/>
          <w:bCs/>
        </w:rPr>
        <w:t xml:space="preserve"> </w:t>
      </w:r>
    </w:p>
    <w:p w14:paraId="7FB7AD8F" w14:textId="526A5A05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  <w:b/>
          <w:bCs/>
        </w:rPr>
        <w:t>2. Powierzchnia nieruchomości</w:t>
      </w:r>
      <w:r w:rsidRPr="00072014">
        <w:rPr>
          <w:rFonts w:ascii="Arial" w:hAnsi="Arial" w:cs="Arial"/>
        </w:rPr>
        <w:t xml:space="preserve"> </w:t>
      </w:r>
      <w:r w:rsidRPr="00072014">
        <w:rPr>
          <w:rFonts w:ascii="Arial" w:hAnsi="Arial" w:cs="Arial"/>
          <w:b/>
          <w:bCs/>
        </w:rPr>
        <w:t xml:space="preserve">– </w:t>
      </w:r>
      <w:r w:rsidRPr="00072014">
        <w:rPr>
          <w:rFonts w:ascii="Arial" w:hAnsi="Arial" w:cs="Arial"/>
          <w:bCs/>
        </w:rPr>
        <w:t>0,1886 ha</w:t>
      </w:r>
    </w:p>
    <w:p w14:paraId="448A3CBD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072014">
        <w:rPr>
          <w:rFonts w:ascii="Arial" w:hAnsi="Arial" w:cs="Arial"/>
          <w:b/>
          <w:bCs/>
        </w:rPr>
        <w:t>3. Opis nieruchomości:</w:t>
      </w:r>
    </w:p>
    <w:p w14:paraId="44A62B66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</w:rPr>
        <w:t xml:space="preserve">Niezabudowana działka ew. nr 328/12 położona jest w południowej części miejscowości Dębina Łętowska. Sąsiedztwo działki stanowi zabudowa mieszkaniowa jednorodzinna oraz tereny niezabudowane użytkowane rolniczo. Działka znajduje się w drugiej linii zabudowy. Działka posiada kształt regularny, zbliżony do kwadratu wraz z wąską częścią łączącą działkę z drogą dojazdową. Działka posiada dostęp do drogi publicznej oznaczonej jako działka ew. nr 149 w obrębie Dębina Łętowska poprzez drogę służebną biegnącą przez działkę ew. nr 328/14 istniejącym utwardzonym szlakiem jezdnym przy północnej granicy działki ew. nr 328/14.   Przez działkę przebiega sieć gazowa. W pobliżu działki przebiega sieć wodociągowa oraz energetyczna. Teren działki jest płaski. Wzdłuż zachodniej granicy przechodzi rów. </w:t>
      </w:r>
    </w:p>
    <w:p w14:paraId="007194E0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072014">
        <w:rPr>
          <w:rFonts w:ascii="Arial" w:hAnsi="Arial" w:cs="Arial"/>
          <w:b/>
          <w:bCs/>
        </w:rPr>
        <w:t>4. Przeznaczenie nieruchomości w planie zagospodarowania przestrzennego:</w:t>
      </w:r>
    </w:p>
    <w:p w14:paraId="1B6AD06A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</w:rPr>
        <w:t>Działka ew. nr 328/12 położona w Dębinie Łętowskiej, gm. Wojnicz objęta jest</w:t>
      </w:r>
    </w:p>
    <w:p w14:paraId="6BCA40CE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</w:rPr>
        <w:t>obowiązującym miejscowym planem zagospodarowania przestrzennego zatwierdzonym</w:t>
      </w:r>
    </w:p>
    <w:p w14:paraId="492517EB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</w:rPr>
        <w:t xml:space="preserve">uchwałą Nr XV/156/2020 Rady Miejskiej w Wojniczu z dnia 14 lutego 2020 r. </w:t>
      </w:r>
    </w:p>
    <w:p w14:paraId="19F90E55" w14:textId="6529E18C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</w:rPr>
        <w:t>Zgodnie z ustaleniami ww. planu miejscowego działka ew. nr 328/12 mieści się w terenach oznaczonych symbolem G-2MNR – tereny zabudowy mieszkaniowo-usługowej.</w:t>
      </w:r>
    </w:p>
    <w:p w14:paraId="02A7895B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072014">
        <w:rPr>
          <w:rFonts w:ascii="Arial" w:hAnsi="Arial" w:cs="Arial"/>
          <w:b/>
          <w:bCs/>
        </w:rPr>
        <w:t>5. Cena wywoławcza na nieruchomość:</w:t>
      </w:r>
    </w:p>
    <w:p w14:paraId="178D2E1E" w14:textId="09A5AA8A" w:rsidR="003A6D9E" w:rsidRPr="003A6D9E" w:rsidRDefault="003E2C5A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57 000</w:t>
      </w:r>
      <w:r w:rsidR="003A6D9E" w:rsidRPr="003A6D9E">
        <w:rPr>
          <w:rFonts w:ascii="Arial" w:hAnsi="Arial" w:cs="Arial"/>
        </w:rPr>
        <w:t>,00  zł – brutto</w:t>
      </w:r>
    </w:p>
    <w:p w14:paraId="1E2EF94F" w14:textId="74D84CA7" w:rsid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 xml:space="preserve">(słownie:  </w:t>
      </w:r>
      <w:r w:rsidR="003E2C5A">
        <w:rPr>
          <w:rFonts w:ascii="Arial" w:hAnsi="Arial" w:cs="Arial"/>
        </w:rPr>
        <w:t>pięćdziesiąt siedem tysięcy</w:t>
      </w:r>
      <w:r w:rsidRPr="003A6D9E">
        <w:rPr>
          <w:rFonts w:ascii="Arial" w:hAnsi="Arial" w:cs="Arial"/>
        </w:rPr>
        <w:t xml:space="preserve"> 00/100 złotych – brutto)</w:t>
      </w:r>
    </w:p>
    <w:p w14:paraId="29019C6E" w14:textId="6EE41A68" w:rsidR="006749D8" w:rsidRPr="003A6D9E" w:rsidRDefault="006749D8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749D8">
        <w:rPr>
          <w:rFonts w:ascii="Arial" w:hAnsi="Arial" w:cs="Arial"/>
        </w:rPr>
        <w:t xml:space="preserve">Cena zawiera 23% podatku VAT </w:t>
      </w:r>
    </w:p>
    <w:p w14:paraId="4957927E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072014">
        <w:rPr>
          <w:rFonts w:ascii="Arial" w:hAnsi="Arial" w:cs="Arial"/>
          <w:b/>
          <w:bCs/>
        </w:rPr>
        <w:t>6. Dyspozycja:</w:t>
      </w:r>
    </w:p>
    <w:p w14:paraId="3F9BBB0C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072014">
        <w:rPr>
          <w:rFonts w:ascii="Arial" w:hAnsi="Arial" w:cs="Arial"/>
        </w:rPr>
        <w:t>Sprzedaż w drodze ustnego przetargu nieograniczonego.</w:t>
      </w:r>
    </w:p>
    <w:p w14:paraId="54639BF1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072014">
        <w:rPr>
          <w:rFonts w:ascii="Arial" w:hAnsi="Arial" w:cs="Arial"/>
          <w:b/>
          <w:bCs/>
        </w:rPr>
        <w:t xml:space="preserve"> 7. Obciążenia nieruchomości:</w:t>
      </w:r>
    </w:p>
    <w:p w14:paraId="0C624B90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072014">
        <w:rPr>
          <w:rFonts w:ascii="Arial" w:hAnsi="Arial" w:cs="Arial"/>
        </w:rPr>
        <w:t>Brak</w:t>
      </w:r>
    </w:p>
    <w:p w14:paraId="31F99314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072014">
        <w:rPr>
          <w:rFonts w:ascii="Arial" w:hAnsi="Arial" w:cs="Arial"/>
          <w:b/>
          <w:bCs/>
        </w:rPr>
        <w:t xml:space="preserve"> 8. Zobowiązania, których przedmiotem jest nieruchomość:</w:t>
      </w:r>
    </w:p>
    <w:p w14:paraId="4E8C2FD8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072014">
        <w:rPr>
          <w:rFonts w:ascii="Arial" w:hAnsi="Arial" w:cs="Arial"/>
        </w:rPr>
        <w:t xml:space="preserve">Nieruchomość nie jest przedmiotem zobowiązań.          </w:t>
      </w:r>
    </w:p>
    <w:p w14:paraId="7314598B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072014">
        <w:rPr>
          <w:rFonts w:ascii="Arial" w:hAnsi="Arial" w:cs="Arial"/>
          <w:b/>
          <w:bCs/>
        </w:rPr>
        <w:t xml:space="preserve"> 9. Termin i miejsce przetargu:</w:t>
      </w:r>
    </w:p>
    <w:p w14:paraId="6EBC0ECC" w14:textId="1AE25ADC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</w:rPr>
        <w:t xml:space="preserve">Przetarg odbędzie się w dniu </w:t>
      </w:r>
      <w:r w:rsidR="006F5A0C">
        <w:rPr>
          <w:rFonts w:ascii="Arial" w:hAnsi="Arial" w:cs="Arial"/>
          <w:b/>
          <w:bCs/>
        </w:rPr>
        <w:t xml:space="preserve">4 listopada </w:t>
      </w:r>
      <w:r w:rsidRPr="00072014">
        <w:rPr>
          <w:rFonts w:ascii="Arial" w:hAnsi="Arial" w:cs="Arial"/>
          <w:b/>
          <w:bCs/>
        </w:rPr>
        <w:t>202</w:t>
      </w:r>
      <w:r w:rsidR="003E2C5A">
        <w:rPr>
          <w:rFonts w:ascii="Arial" w:hAnsi="Arial" w:cs="Arial"/>
          <w:b/>
          <w:bCs/>
        </w:rPr>
        <w:t>2</w:t>
      </w:r>
      <w:r w:rsidRPr="00072014">
        <w:rPr>
          <w:rFonts w:ascii="Arial" w:hAnsi="Arial" w:cs="Arial"/>
          <w:b/>
          <w:bCs/>
        </w:rPr>
        <w:t xml:space="preserve"> r. (</w:t>
      </w:r>
      <w:r w:rsidR="006F5A0C">
        <w:rPr>
          <w:rFonts w:ascii="Arial" w:hAnsi="Arial" w:cs="Arial"/>
          <w:b/>
          <w:bCs/>
        </w:rPr>
        <w:t>piątek</w:t>
      </w:r>
      <w:r w:rsidRPr="00072014">
        <w:rPr>
          <w:rFonts w:ascii="Arial" w:hAnsi="Arial" w:cs="Arial"/>
          <w:b/>
          <w:bCs/>
        </w:rPr>
        <w:t xml:space="preserve">) o godzinie </w:t>
      </w:r>
      <w:r>
        <w:rPr>
          <w:rFonts w:ascii="Arial" w:hAnsi="Arial" w:cs="Arial"/>
          <w:b/>
          <w:bCs/>
        </w:rPr>
        <w:t>10</w:t>
      </w:r>
      <w:r w:rsidR="003E2C5A">
        <w:rPr>
          <w:rFonts w:ascii="Arial" w:hAnsi="Arial" w:cs="Arial"/>
          <w:b/>
          <w:bCs/>
          <w:vertAlign w:val="superscript"/>
        </w:rPr>
        <w:t>3</w:t>
      </w:r>
      <w:r w:rsidRPr="00072014">
        <w:rPr>
          <w:rFonts w:ascii="Arial" w:hAnsi="Arial" w:cs="Arial"/>
          <w:b/>
          <w:bCs/>
          <w:vertAlign w:val="superscript"/>
        </w:rPr>
        <w:t>0</w:t>
      </w:r>
      <w:r w:rsidRPr="00072014">
        <w:rPr>
          <w:rFonts w:ascii="Arial" w:hAnsi="Arial" w:cs="Arial"/>
          <w:b/>
          <w:bCs/>
        </w:rPr>
        <w:t xml:space="preserve">  </w:t>
      </w:r>
      <w:r w:rsidRPr="00072014">
        <w:rPr>
          <w:rFonts w:ascii="Arial" w:hAnsi="Arial" w:cs="Arial"/>
        </w:rPr>
        <w:t>w Urzędzie</w:t>
      </w:r>
    </w:p>
    <w:p w14:paraId="3F909821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</w:rPr>
        <w:t>Miejskim w Wojniczu, Rynek 1 - sala narad</w:t>
      </w:r>
    </w:p>
    <w:p w14:paraId="2928F2BF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072014">
        <w:rPr>
          <w:rFonts w:ascii="Arial" w:hAnsi="Arial" w:cs="Arial"/>
          <w:b/>
          <w:bCs/>
        </w:rPr>
        <w:t>10. Wysokość wadium, forma i termin jego wpłacenia:</w:t>
      </w:r>
    </w:p>
    <w:p w14:paraId="22F54B2D" w14:textId="20F89139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</w:rPr>
        <w:lastRenderedPageBreak/>
        <w:t xml:space="preserve">Wadium w kwocie </w:t>
      </w:r>
      <w:r w:rsidR="003E2C5A">
        <w:rPr>
          <w:rFonts w:ascii="Arial" w:hAnsi="Arial" w:cs="Arial"/>
        </w:rPr>
        <w:t>11 400</w:t>
      </w:r>
      <w:r w:rsidRPr="00072014">
        <w:rPr>
          <w:rFonts w:ascii="Arial" w:hAnsi="Arial" w:cs="Arial"/>
        </w:rPr>
        <w:t xml:space="preserve">,00 zł   (słownie: </w:t>
      </w:r>
      <w:r w:rsidR="003E2C5A">
        <w:rPr>
          <w:rFonts w:ascii="Arial" w:hAnsi="Arial" w:cs="Arial"/>
        </w:rPr>
        <w:t xml:space="preserve">jedenaście tysięcy czterysta </w:t>
      </w:r>
      <w:r w:rsidRPr="00072014">
        <w:rPr>
          <w:rFonts w:ascii="Arial" w:hAnsi="Arial" w:cs="Arial"/>
        </w:rPr>
        <w:t>00/100 złotych) wpłacić należy na konto Urzędu Miejskiego w Wojnicz  nr 70 8589 0006 0010 0000 0202 0013   prowadzone w Banku Spółdzielczym Rzemiosła w Krakowie, oddział w Wojniczu do dnia</w:t>
      </w:r>
      <w:r w:rsidR="003E2C5A">
        <w:rPr>
          <w:rFonts w:ascii="Arial" w:hAnsi="Arial" w:cs="Arial"/>
        </w:rPr>
        <w:br/>
      </w:r>
      <w:r w:rsidR="006F5A0C">
        <w:rPr>
          <w:rFonts w:ascii="Arial" w:hAnsi="Arial" w:cs="Arial"/>
        </w:rPr>
        <w:t>31 października</w:t>
      </w:r>
      <w:r w:rsidRPr="00072014">
        <w:rPr>
          <w:rFonts w:ascii="Arial" w:hAnsi="Arial" w:cs="Arial"/>
        </w:rPr>
        <w:t xml:space="preserve"> 202</w:t>
      </w:r>
      <w:r w:rsidR="003E2C5A">
        <w:rPr>
          <w:rFonts w:ascii="Arial" w:hAnsi="Arial" w:cs="Arial"/>
        </w:rPr>
        <w:t>2</w:t>
      </w:r>
      <w:r w:rsidRPr="00072014">
        <w:rPr>
          <w:rFonts w:ascii="Arial" w:hAnsi="Arial" w:cs="Arial"/>
        </w:rPr>
        <w:t xml:space="preserve"> r. </w:t>
      </w:r>
      <w:r w:rsidR="00BE31EE">
        <w:rPr>
          <w:rFonts w:ascii="Arial" w:hAnsi="Arial" w:cs="Arial"/>
        </w:rPr>
        <w:t xml:space="preserve">tytułem: </w:t>
      </w:r>
      <w:r w:rsidR="008C26DA" w:rsidRPr="008C26DA">
        <w:rPr>
          <w:rFonts w:ascii="Arial" w:hAnsi="Arial" w:cs="Arial"/>
        </w:rPr>
        <w:t>Wadium za działkę 328/1</w:t>
      </w:r>
      <w:r w:rsidR="008C26DA">
        <w:rPr>
          <w:rFonts w:ascii="Arial" w:hAnsi="Arial" w:cs="Arial"/>
        </w:rPr>
        <w:t>2</w:t>
      </w:r>
      <w:r w:rsidR="008C26DA" w:rsidRPr="008C26DA">
        <w:rPr>
          <w:rFonts w:ascii="Arial" w:hAnsi="Arial" w:cs="Arial"/>
        </w:rPr>
        <w:t xml:space="preserve">. </w:t>
      </w:r>
      <w:r w:rsidRPr="00072014">
        <w:rPr>
          <w:rFonts w:ascii="Arial" w:hAnsi="Arial" w:cs="Arial"/>
        </w:rPr>
        <w:t>Przy wpłacie na konto decyduje data wpływu na konto Urzędu Miejskiego w Wojniczu.</w:t>
      </w:r>
    </w:p>
    <w:p w14:paraId="3751C342" w14:textId="5E8EE938" w:rsid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  <w:b/>
          <w:bCs/>
        </w:rPr>
        <w:t xml:space="preserve">11. Postąpienie – </w:t>
      </w:r>
      <w:r w:rsidRPr="00072014">
        <w:rPr>
          <w:rFonts w:ascii="Arial" w:hAnsi="Arial" w:cs="Arial"/>
        </w:rPr>
        <w:t xml:space="preserve">co najmniej </w:t>
      </w:r>
      <w:r w:rsidR="003E2C5A">
        <w:rPr>
          <w:rFonts w:ascii="Arial" w:hAnsi="Arial" w:cs="Arial"/>
        </w:rPr>
        <w:t>570</w:t>
      </w:r>
      <w:r w:rsidRPr="00072014">
        <w:rPr>
          <w:rFonts w:ascii="Arial" w:hAnsi="Arial" w:cs="Arial"/>
        </w:rPr>
        <w:t xml:space="preserve">,00 zł (słownie: </w:t>
      </w:r>
      <w:r w:rsidR="003E2C5A">
        <w:rPr>
          <w:rFonts w:ascii="Arial" w:hAnsi="Arial" w:cs="Arial"/>
        </w:rPr>
        <w:t>pięćset siedemdziesiąt</w:t>
      </w:r>
      <w:r w:rsidR="003A6D9E">
        <w:rPr>
          <w:rFonts w:ascii="Arial" w:hAnsi="Arial" w:cs="Arial"/>
        </w:rPr>
        <w:t xml:space="preserve"> </w:t>
      </w:r>
      <w:r w:rsidRPr="00072014">
        <w:rPr>
          <w:rFonts w:ascii="Arial" w:hAnsi="Arial" w:cs="Arial"/>
        </w:rPr>
        <w:t>00/100 złotych)</w:t>
      </w:r>
    </w:p>
    <w:p w14:paraId="4BF620F6" w14:textId="77777777" w:rsidR="00382A23" w:rsidRDefault="00382A23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14:paraId="4EE0CF61" w14:textId="57394AC4" w:rsidR="00E2609C" w:rsidRPr="00E2609C" w:rsidRDefault="00E2609C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2609C">
        <w:rPr>
          <w:rFonts w:ascii="Arial" w:hAnsi="Arial" w:cs="Arial"/>
        </w:rPr>
        <w:t>Uczestnik przetargu winien przedłożyć komisji przetargowej:</w:t>
      </w:r>
    </w:p>
    <w:p w14:paraId="218091BC" w14:textId="77777777" w:rsidR="00E2609C" w:rsidRPr="00E2609C" w:rsidRDefault="00E2609C" w:rsidP="00E2609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2609C">
        <w:rPr>
          <w:rFonts w:ascii="Arial" w:hAnsi="Arial" w:cs="Arial"/>
        </w:rPr>
        <w:t>dowód wpłaty wadium</w:t>
      </w:r>
    </w:p>
    <w:p w14:paraId="5C639670" w14:textId="77777777" w:rsidR="00E2609C" w:rsidRPr="00E2609C" w:rsidRDefault="00E2609C" w:rsidP="00E2609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2609C">
        <w:rPr>
          <w:rFonts w:ascii="Arial" w:hAnsi="Arial" w:cs="Arial"/>
        </w:rPr>
        <w:t>dowód tożsamości w przypadku osób fizycznych</w:t>
      </w:r>
    </w:p>
    <w:p w14:paraId="738F28EA" w14:textId="77777777" w:rsidR="00E2609C" w:rsidRPr="00E2609C" w:rsidRDefault="00E2609C" w:rsidP="00E2609C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2609C">
        <w:rPr>
          <w:rFonts w:ascii="Arial" w:hAnsi="Arial" w:cs="Arial"/>
        </w:rPr>
        <w:t>aktualny odpis z rejestru przedsiębiorców Krajowego Rejestru Sądowego w przypadku podmiotów wpisanych do KRS, bądź innych rejestrów i ewidencji oraz dowody tożsamości osób uprawnionych do reprezentowania.</w:t>
      </w:r>
    </w:p>
    <w:p w14:paraId="56219E3B" w14:textId="77777777" w:rsidR="00E2609C" w:rsidRPr="00E2609C" w:rsidRDefault="00E2609C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2609C">
        <w:rPr>
          <w:rFonts w:ascii="Arial" w:hAnsi="Arial" w:cs="Arial"/>
        </w:rPr>
        <w:t>Uczestnik, który wpłacił wadium uczestniczy w przetargu osobiście lub przez pełnomocnika do tego ustanowionego.</w:t>
      </w:r>
    </w:p>
    <w:p w14:paraId="62C015C6" w14:textId="77777777" w:rsidR="00E2609C" w:rsidRPr="00E2609C" w:rsidRDefault="00E2609C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2609C">
        <w:rPr>
          <w:rFonts w:ascii="Arial" w:hAnsi="Arial" w:cs="Arial"/>
        </w:rPr>
        <w:t>Skutki uchylenia się od zawarcia umowy sprzedaży:</w:t>
      </w:r>
    </w:p>
    <w:p w14:paraId="7E102CAF" w14:textId="77777777" w:rsidR="00E2609C" w:rsidRPr="00E2609C" w:rsidRDefault="00E2609C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2609C">
        <w:rPr>
          <w:rFonts w:ascii="Arial" w:hAnsi="Arial" w:cs="Arial"/>
        </w:rPr>
        <w:t xml:space="preserve">Jeżeli osoba, która przetarg wygra nie stawi się bez usprawiedliwienia w miejscu i terminie ustalonym przez organizatora przetargu do zawarcia umowy sprzedaży, organizator przetargu odstąpi od zawarcia umowy, a wpłacone wadium nie podlega  zwrotowi. </w:t>
      </w:r>
    </w:p>
    <w:p w14:paraId="4D8F3B05" w14:textId="77777777" w:rsidR="00E2609C" w:rsidRPr="00E2609C" w:rsidRDefault="00E2609C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2609C">
        <w:rPr>
          <w:rFonts w:ascii="Arial" w:hAnsi="Arial" w:cs="Arial"/>
        </w:rPr>
        <w:t>Wadium wniesione w pieniądzu przez uczestnika przetargu, który przetarg wygrał, zalicza się na poczet ceny nabycia nieruchomości w dniu zapłaty pełnej ceny nabycia nieruchomości</w:t>
      </w:r>
      <w:r w:rsidRPr="00E2609C">
        <w:rPr>
          <w:rFonts w:ascii="Arial" w:hAnsi="Arial" w:cs="Arial"/>
        </w:rPr>
        <w:br/>
        <w:t>Cenę nabycia działki wpłacić należy najpóźniej do dnia podpisania aktu notarialnego umowy    sprzedaży.</w:t>
      </w:r>
    </w:p>
    <w:p w14:paraId="0AD81BFE" w14:textId="77777777" w:rsidR="00E2609C" w:rsidRPr="00E2609C" w:rsidRDefault="00E2609C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2609C">
        <w:rPr>
          <w:rFonts w:ascii="Arial" w:hAnsi="Arial" w:cs="Arial"/>
        </w:rPr>
        <w:t>Koszty notarialnej umowy sprzedaży oraz wpisu do ksiąg wieczystych pokrywa nabywca.</w:t>
      </w:r>
    </w:p>
    <w:p w14:paraId="1FB68557" w14:textId="77777777" w:rsidR="00E2609C" w:rsidRPr="00E2609C" w:rsidRDefault="00E2609C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2609C">
        <w:rPr>
          <w:rFonts w:ascii="Arial" w:hAnsi="Arial" w:cs="Arial"/>
        </w:rPr>
        <w:t>Zastrzega się prawo odwołania przetargu z ważnych przyczyn.</w:t>
      </w:r>
    </w:p>
    <w:p w14:paraId="38261892" w14:textId="77777777" w:rsidR="00E2609C" w:rsidRPr="00E2609C" w:rsidRDefault="00E2609C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2609C">
        <w:rPr>
          <w:rFonts w:ascii="Arial" w:hAnsi="Arial" w:cs="Arial"/>
        </w:rPr>
        <w:t xml:space="preserve">Sprzedaż nieruchomości odbywa się na podstawie danych z ewidencji gruntów i budynków Starostwa Powiatowego w Tarnowie. Ewentualne ustalenie lub wznowienie granic odbywa się staraniem i na koszt nabywcy. </w:t>
      </w:r>
    </w:p>
    <w:p w14:paraId="28897B32" w14:textId="77777777" w:rsidR="00E2609C" w:rsidRPr="00E2609C" w:rsidRDefault="00E2609C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2609C">
        <w:rPr>
          <w:rFonts w:ascii="Arial" w:hAnsi="Arial" w:cs="Arial"/>
        </w:rPr>
        <w:t>Informacje o ogłaszanej do sprzedaży nieruchomości uzyskać można w Urzędzie Miejskim</w:t>
      </w:r>
      <w:r w:rsidRPr="00E2609C">
        <w:rPr>
          <w:rFonts w:ascii="Arial" w:hAnsi="Arial" w:cs="Arial"/>
        </w:rPr>
        <w:br/>
        <w:t>w Wojniczu, Rynek 1, pokój nr 4 ( tel. 67 90 108 w. 30) od poniedziałku do piątku  od godz.  7</w:t>
      </w:r>
      <w:r w:rsidRPr="00E2609C">
        <w:rPr>
          <w:rFonts w:ascii="Arial" w:hAnsi="Arial" w:cs="Arial"/>
          <w:vertAlign w:val="superscript"/>
        </w:rPr>
        <w:t>30</w:t>
      </w:r>
      <w:r w:rsidRPr="00E2609C">
        <w:rPr>
          <w:rFonts w:ascii="Arial" w:hAnsi="Arial" w:cs="Arial"/>
        </w:rPr>
        <w:t xml:space="preserve"> do 15</w:t>
      </w:r>
      <w:r w:rsidRPr="00E2609C">
        <w:rPr>
          <w:rFonts w:ascii="Arial" w:hAnsi="Arial" w:cs="Arial"/>
          <w:vertAlign w:val="superscript"/>
        </w:rPr>
        <w:t xml:space="preserve">30 </w:t>
      </w:r>
      <w:r w:rsidRPr="00E2609C">
        <w:rPr>
          <w:rFonts w:ascii="Arial" w:hAnsi="Arial" w:cs="Arial"/>
        </w:rPr>
        <w:t xml:space="preserve"> w okresie wywieszenia ogłoszenia.</w:t>
      </w:r>
    </w:p>
    <w:p w14:paraId="3D48050E" w14:textId="73B94766" w:rsidR="00E2609C" w:rsidRPr="00E2609C" w:rsidRDefault="00E2609C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2609C">
        <w:rPr>
          <w:rFonts w:ascii="Arial" w:hAnsi="Arial" w:cs="Arial"/>
        </w:rPr>
        <w:t xml:space="preserve">Ogłoszenie wywiesza się na tablicy ogłoszeń w budynku Urzędu Miejskiego w Wojniczu, Rynek 1, ponadto zamieszcza się na stronie internetowej Gminy Wojnicz </w:t>
      </w:r>
      <w:hyperlink r:id="rId6" w:history="1">
        <w:r w:rsidRPr="00E2609C">
          <w:rPr>
            <w:rStyle w:val="Hipercze"/>
            <w:rFonts w:ascii="Arial" w:hAnsi="Arial" w:cs="Arial"/>
          </w:rPr>
          <w:t>www.wojnicz.pl</w:t>
        </w:r>
      </w:hyperlink>
      <w:r w:rsidRPr="00E2609C">
        <w:rPr>
          <w:rFonts w:ascii="Arial" w:hAnsi="Arial" w:cs="Arial"/>
        </w:rPr>
        <w:t xml:space="preserve"> w dziale </w:t>
      </w:r>
      <w:r w:rsidRPr="00E2609C">
        <w:rPr>
          <w:rFonts w:ascii="Arial" w:hAnsi="Arial" w:cs="Arial"/>
        </w:rPr>
        <w:lastRenderedPageBreak/>
        <w:t xml:space="preserve">„Inwestor” zakładka „Nieruchomości” i w Biuletynie Informacji Publicznej Gminy Wojnicz - na okres od dnia </w:t>
      </w:r>
      <w:bookmarkStart w:id="2" w:name="_Hlk100140483"/>
      <w:r w:rsidR="006F5A0C">
        <w:rPr>
          <w:rFonts w:ascii="Arial" w:hAnsi="Arial" w:cs="Arial"/>
        </w:rPr>
        <w:t>28 września</w:t>
      </w:r>
      <w:r w:rsidRPr="00E2609C">
        <w:rPr>
          <w:rFonts w:ascii="Arial" w:hAnsi="Arial" w:cs="Arial"/>
        </w:rPr>
        <w:t xml:space="preserve"> 2022 r. do dnia </w:t>
      </w:r>
      <w:r w:rsidR="006F5A0C">
        <w:rPr>
          <w:rFonts w:ascii="Arial" w:hAnsi="Arial" w:cs="Arial"/>
        </w:rPr>
        <w:t>4 listopada</w:t>
      </w:r>
      <w:r w:rsidR="00382A23">
        <w:rPr>
          <w:rFonts w:ascii="Arial" w:hAnsi="Arial" w:cs="Arial"/>
        </w:rPr>
        <w:t xml:space="preserve"> </w:t>
      </w:r>
      <w:r w:rsidRPr="00E2609C">
        <w:rPr>
          <w:rFonts w:ascii="Arial" w:hAnsi="Arial" w:cs="Arial"/>
        </w:rPr>
        <w:t xml:space="preserve">2022 r.  </w:t>
      </w:r>
      <w:bookmarkEnd w:id="2"/>
    </w:p>
    <w:p w14:paraId="77362E09" w14:textId="77777777" w:rsidR="00944220" w:rsidRPr="00CF11CA" w:rsidRDefault="00944220" w:rsidP="00E2609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sectPr w:rsidR="00944220" w:rsidRPr="00CF11CA" w:rsidSect="003336E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AD444B6"/>
    <w:lvl w:ilvl="0">
      <w:numFmt w:val="bullet"/>
      <w:lvlText w:val="*"/>
      <w:lvlJc w:val="left"/>
    </w:lvl>
  </w:abstractNum>
  <w:abstractNum w:abstractNumId="1" w15:restartNumberingAfterBreak="0">
    <w:nsid w:val="26E55BCB"/>
    <w:multiLevelType w:val="hybridMultilevel"/>
    <w:tmpl w:val="9034A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F6152"/>
    <w:multiLevelType w:val="hybridMultilevel"/>
    <w:tmpl w:val="9034A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834686">
    <w:abstractNumId w:val="1"/>
  </w:num>
  <w:num w:numId="2" w16cid:durableId="347678423">
    <w:abstractNumId w:val="2"/>
  </w:num>
  <w:num w:numId="3" w16cid:durableId="1147865930">
    <w:abstractNumId w:val="0"/>
    <w:lvlOverride w:ilvl="0">
      <w:lvl w:ilvl="0">
        <w:numFmt w:val="bullet"/>
        <w:lvlText w:val=""/>
        <w:legacy w:legacy="1" w:legacySpace="0" w:legacyIndent="17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B9"/>
    <w:rsid w:val="00072014"/>
    <w:rsid w:val="000B6D8B"/>
    <w:rsid w:val="0014590D"/>
    <w:rsid w:val="001770DC"/>
    <w:rsid w:val="001A7186"/>
    <w:rsid w:val="0021760D"/>
    <w:rsid w:val="00247E0C"/>
    <w:rsid w:val="002B4683"/>
    <w:rsid w:val="002E2101"/>
    <w:rsid w:val="002E28F7"/>
    <w:rsid w:val="00330EF1"/>
    <w:rsid w:val="00382A23"/>
    <w:rsid w:val="003A6D9E"/>
    <w:rsid w:val="003E2C5A"/>
    <w:rsid w:val="003F3675"/>
    <w:rsid w:val="00516AB9"/>
    <w:rsid w:val="005510F9"/>
    <w:rsid w:val="00642219"/>
    <w:rsid w:val="006749D8"/>
    <w:rsid w:val="006817AC"/>
    <w:rsid w:val="006F5A0C"/>
    <w:rsid w:val="00724A1F"/>
    <w:rsid w:val="00745F75"/>
    <w:rsid w:val="007A5ACF"/>
    <w:rsid w:val="008A38C4"/>
    <w:rsid w:val="008C26DA"/>
    <w:rsid w:val="008F1622"/>
    <w:rsid w:val="00944220"/>
    <w:rsid w:val="009A48EF"/>
    <w:rsid w:val="009B5253"/>
    <w:rsid w:val="009C217B"/>
    <w:rsid w:val="00B54677"/>
    <w:rsid w:val="00B70A90"/>
    <w:rsid w:val="00BE31EE"/>
    <w:rsid w:val="00C07E7A"/>
    <w:rsid w:val="00C21D06"/>
    <w:rsid w:val="00CB7BCF"/>
    <w:rsid w:val="00CF11CA"/>
    <w:rsid w:val="00D54325"/>
    <w:rsid w:val="00D83830"/>
    <w:rsid w:val="00E2609C"/>
    <w:rsid w:val="00E2641A"/>
    <w:rsid w:val="00E417BE"/>
    <w:rsid w:val="00F44503"/>
    <w:rsid w:val="00F45878"/>
    <w:rsid w:val="00F82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A3DB"/>
  <w15:docId w15:val="{EBCE7BE7-CCC9-405B-87A6-174BD6F5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1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7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0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EF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2609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60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ojnicz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C25C5-C94E-4D32-BCEB-AF64CB46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6</Pages>
  <Words>1564</Words>
  <Characters>9390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Dulęba</dc:creator>
  <cp:keywords/>
  <dc:description/>
  <cp:lastModifiedBy>Barbara Dulęba</cp:lastModifiedBy>
  <cp:revision>13</cp:revision>
  <cp:lastPrinted>2022-09-14T12:26:00Z</cp:lastPrinted>
  <dcterms:created xsi:type="dcterms:W3CDTF">2020-04-27T06:17:00Z</dcterms:created>
  <dcterms:modified xsi:type="dcterms:W3CDTF">2022-09-14T12:28:00Z</dcterms:modified>
</cp:coreProperties>
</file>