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E1CA" w14:textId="77777777" w:rsidR="0019095E" w:rsidRPr="009E3759" w:rsidRDefault="0019095E" w:rsidP="0019095E">
      <w:pPr>
        <w:spacing w:after="200" w:line="240" w:lineRule="auto"/>
        <w:jc w:val="center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 xml:space="preserve">INFORMACJA </w:t>
      </w:r>
    </w:p>
    <w:p w14:paraId="77A0C4D7" w14:textId="77777777" w:rsidR="0019095E" w:rsidRPr="009E3759" w:rsidRDefault="0019095E" w:rsidP="0019095E">
      <w:pPr>
        <w:spacing w:after="200" w:line="240" w:lineRule="auto"/>
        <w:jc w:val="center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 xml:space="preserve">O ODWOŁANIU PRZETARGU USTNEGO NIEOGRANICZONEGO NA </w:t>
      </w:r>
    </w:p>
    <w:p w14:paraId="6DAC70BA" w14:textId="53DC6BE6" w:rsidR="0019095E" w:rsidRPr="009E3759" w:rsidRDefault="0019095E" w:rsidP="0019095E">
      <w:pPr>
        <w:spacing w:after="200" w:line="240" w:lineRule="auto"/>
        <w:jc w:val="center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>SPRZEDAŻ NIERUCHOMOŚCI STANOWIĄC</w:t>
      </w:r>
      <w:r w:rsidR="00696770" w:rsidRPr="009E3759">
        <w:rPr>
          <w:rFonts w:eastAsia="Times New Roman" w:cstheme="minorHAnsi"/>
          <w:sz w:val="24"/>
        </w:rPr>
        <w:t>YCH</w:t>
      </w:r>
      <w:r w:rsidRPr="009E3759">
        <w:rPr>
          <w:rFonts w:eastAsia="Times New Roman" w:cstheme="minorHAnsi"/>
          <w:sz w:val="24"/>
        </w:rPr>
        <w:t xml:space="preserve"> WŁASNOŚĆ </w:t>
      </w:r>
    </w:p>
    <w:p w14:paraId="0B6D7CE5" w14:textId="77777777" w:rsidR="0019095E" w:rsidRPr="009E3759" w:rsidRDefault="0019095E" w:rsidP="0019095E">
      <w:pPr>
        <w:spacing w:after="200" w:line="240" w:lineRule="auto"/>
        <w:jc w:val="center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 xml:space="preserve">GMINY WOJNICZ </w:t>
      </w:r>
    </w:p>
    <w:p w14:paraId="025D1145" w14:textId="77777777" w:rsidR="0019095E" w:rsidRPr="009E3759" w:rsidRDefault="0019095E" w:rsidP="0019095E">
      <w:pPr>
        <w:spacing w:after="200" w:line="240" w:lineRule="auto"/>
        <w:jc w:val="center"/>
        <w:rPr>
          <w:rFonts w:eastAsia="Times New Roman" w:cstheme="minorHAnsi"/>
          <w:sz w:val="24"/>
        </w:rPr>
      </w:pPr>
    </w:p>
    <w:p w14:paraId="476C40C2" w14:textId="68AE4F7A" w:rsidR="0019095E" w:rsidRPr="009E3759" w:rsidRDefault="0019095E" w:rsidP="0019095E">
      <w:pPr>
        <w:spacing w:after="200" w:line="240" w:lineRule="auto"/>
        <w:jc w:val="center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 xml:space="preserve">Na podstawie art.38 ust.4 ustawy z dnia 21 sierpnia 1997 r. o gospodarce nieruchomościami (Dz.U.2021.1899 </w:t>
      </w:r>
      <w:proofErr w:type="spellStart"/>
      <w:r w:rsidRPr="009E3759">
        <w:rPr>
          <w:rFonts w:eastAsia="Times New Roman" w:cstheme="minorHAnsi"/>
          <w:sz w:val="24"/>
        </w:rPr>
        <w:t>t.j</w:t>
      </w:r>
      <w:proofErr w:type="spellEnd"/>
      <w:r w:rsidRPr="009E3759">
        <w:rPr>
          <w:rFonts w:eastAsia="Times New Roman" w:cstheme="minorHAnsi"/>
          <w:sz w:val="24"/>
        </w:rPr>
        <w:t xml:space="preserve">.) </w:t>
      </w:r>
    </w:p>
    <w:p w14:paraId="1EFD3144" w14:textId="77777777" w:rsidR="0019095E" w:rsidRPr="009E3759" w:rsidRDefault="0019095E" w:rsidP="0019095E">
      <w:pPr>
        <w:spacing w:after="200" w:line="240" w:lineRule="auto"/>
        <w:jc w:val="center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>Burmistrz Wojnicza odwołuje</w:t>
      </w:r>
    </w:p>
    <w:p w14:paraId="7257BF90" w14:textId="3FCCAFA1" w:rsidR="0019095E" w:rsidRPr="009E3759" w:rsidRDefault="0019095E" w:rsidP="0019095E">
      <w:pPr>
        <w:spacing w:after="200" w:line="240" w:lineRule="auto"/>
        <w:jc w:val="both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>ogłoszony na dzień 9 sierpnia 2022 r. pierwszy przetarg ustny nieograniczony na sprzedaż nieruchomości stanowiąc</w:t>
      </w:r>
      <w:r w:rsidR="00937EB5" w:rsidRPr="009E3759">
        <w:rPr>
          <w:rFonts w:eastAsia="Times New Roman" w:cstheme="minorHAnsi"/>
          <w:sz w:val="24"/>
        </w:rPr>
        <w:t>ych</w:t>
      </w:r>
      <w:r w:rsidRPr="009E3759">
        <w:rPr>
          <w:rFonts w:eastAsia="Times New Roman" w:cstheme="minorHAnsi"/>
          <w:sz w:val="24"/>
        </w:rPr>
        <w:t xml:space="preserve"> własność Gminy Wojnicz, oznaczon</w:t>
      </w:r>
      <w:r w:rsidR="00937EB5" w:rsidRPr="009E3759">
        <w:rPr>
          <w:rFonts w:eastAsia="Times New Roman" w:cstheme="minorHAnsi"/>
          <w:sz w:val="24"/>
        </w:rPr>
        <w:t>ych</w:t>
      </w:r>
      <w:r w:rsidRPr="009E3759">
        <w:rPr>
          <w:rFonts w:eastAsia="Times New Roman" w:cstheme="minorHAnsi"/>
          <w:sz w:val="24"/>
        </w:rPr>
        <w:t xml:space="preserve"> jako działk</w:t>
      </w:r>
      <w:r w:rsidR="00937EB5" w:rsidRPr="009E3759">
        <w:rPr>
          <w:rFonts w:eastAsia="Times New Roman" w:cstheme="minorHAnsi"/>
          <w:sz w:val="24"/>
        </w:rPr>
        <w:t>i</w:t>
      </w:r>
      <w:r w:rsidR="00937EB5" w:rsidRPr="009E3759">
        <w:rPr>
          <w:rFonts w:eastAsia="Times New Roman" w:cstheme="minorHAnsi"/>
          <w:sz w:val="24"/>
        </w:rPr>
        <w:br/>
      </w:r>
      <w:r w:rsidRPr="009E3759">
        <w:rPr>
          <w:rFonts w:eastAsia="Times New Roman" w:cstheme="minorHAnsi"/>
          <w:sz w:val="24"/>
        </w:rPr>
        <w:t xml:space="preserve">ew. nr </w:t>
      </w:r>
      <w:r w:rsidR="00937EB5" w:rsidRPr="009E3759">
        <w:rPr>
          <w:rFonts w:eastAsia="Times New Roman" w:cstheme="minorHAnsi"/>
          <w:sz w:val="24"/>
        </w:rPr>
        <w:t>328/10, 328/11, 328/12, 328/15, 328/16</w:t>
      </w:r>
      <w:r w:rsidRPr="009E3759">
        <w:rPr>
          <w:rFonts w:eastAsia="Times New Roman" w:cstheme="minorHAnsi"/>
          <w:sz w:val="24"/>
        </w:rPr>
        <w:t xml:space="preserve"> położon</w:t>
      </w:r>
      <w:r w:rsidR="00937EB5" w:rsidRPr="009E3759">
        <w:rPr>
          <w:rFonts w:eastAsia="Times New Roman" w:cstheme="minorHAnsi"/>
          <w:sz w:val="24"/>
        </w:rPr>
        <w:t xml:space="preserve">ych </w:t>
      </w:r>
      <w:r w:rsidRPr="009E3759">
        <w:rPr>
          <w:rFonts w:eastAsia="Times New Roman" w:cstheme="minorHAnsi"/>
          <w:sz w:val="24"/>
        </w:rPr>
        <w:t xml:space="preserve">w </w:t>
      </w:r>
      <w:r w:rsidR="00937EB5" w:rsidRPr="009E3759">
        <w:rPr>
          <w:rFonts w:eastAsia="Times New Roman" w:cstheme="minorHAnsi"/>
          <w:sz w:val="24"/>
        </w:rPr>
        <w:t xml:space="preserve">Dębinie Łętowskiej </w:t>
      </w:r>
      <w:r w:rsidRPr="009E3759">
        <w:rPr>
          <w:rFonts w:eastAsia="Times New Roman" w:cstheme="minorHAnsi"/>
          <w:sz w:val="24"/>
        </w:rPr>
        <w:t>objęt</w:t>
      </w:r>
      <w:r w:rsidR="00937EB5" w:rsidRPr="009E3759">
        <w:rPr>
          <w:rFonts w:eastAsia="Times New Roman" w:cstheme="minorHAnsi"/>
          <w:sz w:val="24"/>
        </w:rPr>
        <w:t>ych</w:t>
      </w:r>
      <w:r w:rsidRPr="009E3759">
        <w:rPr>
          <w:rFonts w:eastAsia="Times New Roman" w:cstheme="minorHAnsi"/>
          <w:sz w:val="24"/>
        </w:rPr>
        <w:t xml:space="preserve"> księgą wieczystą nr TR1T/</w:t>
      </w:r>
      <w:r w:rsidR="00937EB5" w:rsidRPr="009E3759">
        <w:rPr>
          <w:rFonts w:eastAsia="Times New Roman" w:cstheme="minorHAnsi"/>
          <w:sz w:val="24"/>
        </w:rPr>
        <w:t>00133407</w:t>
      </w:r>
      <w:r w:rsidRPr="009E3759">
        <w:rPr>
          <w:rFonts w:eastAsia="Times New Roman" w:cstheme="minorHAnsi"/>
          <w:sz w:val="24"/>
        </w:rPr>
        <w:t>/</w:t>
      </w:r>
      <w:r w:rsidR="00937EB5" w:rsidRPr="009E3759">
        <w:rPr>
          <w:rFonts w:eastAsia="Times New Roman" w:cstheme="minorHAnsi"/>
          <w:sz w:val="24"/>
        </w:rPr>
        <w:t>0</w:t>
      </w:r>
      <w:r w:rsidRPr="009E3759">
        <w:rPr>
          <w:rFonts w:eastAsia="Times New Roman" w:cstheme="minorHAnsi"/>
          <w:sz w:val="24"/>
        </w:rPr>
        <w:t xml:space="preserve"> prowadzoną przez Sąd Rejonowy w Tarnowie, Wydział VI Ksiąg Wieczystych.</w:t>
      </w:r>
    </w:p>
    <w:p w14:paraId="07239051" w14:textId="11CB1814" w:rsidR="00623416" w:rsidRPr="009E3759" w:rsidRDefault="0019095E">
      <w:pPr>
        <w:spacing w:after="200" w:line="240" w:lineRule="auto"/>
        <w:jc w:val="both"/>
        <w:rPr>
          <w:rFonts w:eastAsia="Times New Roman" w:cstheme="minorHAnsi"/>
          <w:sz w:val="24"/>
        </w:rPr>
      </w:pPr>
      <w:r w:rsidRPr="009E3759">
        <w:rPr>
          <w:rFonts w:eastAsia="Times New Roman" w:cstheme="minorHAnsi"/>
          <w:sz w:val="24"/>
        </w:rPr>
        <w:t xml:space="preserve">Przyczyną odwołania przetargu </w:t>
      </w:r>
      <w:r w:rsidR="00937EB5" w:rsidRPr="009E3759">
        <w:rPr>
          <w:rFonts w:eastAsia="Times New Roman" w:cstheme="minorHAnsi"/>
          <w:sz w:val="24"/>
        </w:rPr>
        <w:t>są planowane nowe zamierzenia inwestycyjne Gminy Wojnicz.</w:t>
      </w:r>
      <w:bookmarkStart w:id="0" w:name="_GoBack"/>
      <w:bookmarkEnd w:id="0"/>
      <w:r w:rsidR="00092837" w:rsidRPr="009E3759">
        <w:rPr>
          <w:rFonts w:eastAsia="Times New Roman" w:cstheme="minorHAnsi"/>
          <w:sz w:val="24"/>
        </w:rPr>
        <w:t xml:space="preserve"> </w:t>
      </w:r>
    </w:p>
    <w:sectPr w:rsidR="00623416" w:rsidRPr="009E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16"/>
    <w:rsid w:val="00092837"/>
    <w:rsid w:val="0019095E"/>
    <w:rsid w:val="004A5C6F"/>
    <w:rsid w:val="00623416"/>
    <w:rsid w:val="00696770"/>
    <w:rsid w:val="00937EB5"/>
    <w:rsid w:val="009E3759"/>
    <w:rsid w:val="00A0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F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Dulęba</dc:creator>
  <cp:lastModifiedBy>User</cp:lastModifiedBy>
  <cp:revision>5</cp:revision>
  <cp:lastPrinted>2022-08-08T09:09:00Z</cp:lastPrinted>
  <dcterms:created xsi:type="dcterms:W3CDTF">2019-10-02T08:44:00Z</dcterms:created>
  <dcterms:modified xsi:type="dcterms:W3CDTF">2022-08-08T10:02:00Z</dcterms:modified>
</cp:coreProperties>
</file>