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B7" w:rsidRDefault="00415DB7" w:rsidP="00415DB7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</w:t>
      </w:r>
    </w:p>
    <w:p w:rsidR="00415DB7" w:rsidRDefault="00415DB7" w:rsidP="00415DB7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Zarządzenia nr 139/</w:t>
      </w:r>
      <w:r>
        <w:rPr>
          <w:rFonts w:ascii="Arial" w:hAnsi="Arial" w:cs="Arial"/>
          <w:color w:val="000000" w:themeColor="text1"/>
          <w:sz w:val="16"/>
          <w:szCs w:val="16"/>
        </w:rPr>
        <w:t>2022</w:t>
      </w:r>
    </w:p>
    <w:p w:rsidR="00415DB7" w:rsidRDefault="00415DB7" w:rsidP="00415DB7">
      <w:pPr>
        <w:tabs>
          <w:tab w:val="left" w:pos="6120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Burmistrza Wojnicza </w:t>
      </w:r>
    </w:p>
    <w:p w:rsidR="00415DB7" w:rsidRDefault="00415DB7" w:rsidP="00415DB7">
      <w:pPr>
        <w:tabs>
          <w:tab w:val="left" w:pos="6120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17 maja 2022 r. </w:t>
      </w:r>
    </w:p>
    <w:p w:rsidR="00415DB7" w:rsidRDefault="00415DB7" w:rsidP="00415DB7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15DB7" w:rsidRDefault="00415DB7" w:rsidP="00415DB7">
      <w:pPr>
        <w:pStyle w:val="Tekstpodstawowy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OGŁOSZENIE</w:t>
      </w:r>
    </w:p>
    <w:p w:rsidR="00415DB7" w:rsidRDefault="00415DB7" w:rsidP="00415DB7">
      <w:pPr>
        <w:pStyle w:val="Tekstpodstawowy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15DB7" w:rsidRDefault="00415DB7" w:rsidP="00415DB7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Burmistrz Wojnicza ogłasza otwarty konkurs ofert na realizację zadań publicznych                                          w dziedzinie ochrony dóbr kultury i dziedzictwa narodowego w 2022 roku.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Zlecenie realizacji zadań nastąpi w formie wsparcia lub powierzenia wykonywanych zadań poprzez udzielenie dotacji.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 I</w:t>
      </w:r>
    </w:p>
    <w:p w:rsidR="00415DB7" w:rsidRDefault="00415DB7" w:rsidP="00415DB7">
      <w:pPr>
        <w:widowControl/>
        <w:autoSpaceDE/>
        <w:adjustRightInd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RODZAJ ZADANIA I WYSOKOŚĆ ŚRODKÓW PUBLICZNYCH</w:t>
      </w:r>
    </w:p>
    <w:p w:rsidR="00415DB7" w:rsidRDefault="00415DB7" w:rsidP="00415DB7">
      <w:pPr>
        <w:widowControl/>
        <w:autoSpaceDE/>
        <w:adjustRightInd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PRZEZNACZONYCH NA REALIZACJĘ ZADANIA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Konkurs ofert ma na celu wyłonienie ofert i zlecenie podmiotom </w:t>
      </w:r>
      <w:r>
        <w:rPr>
          <w:rFonts w:ascii="Arial" w:hAnsi="Arial" w:cs="Arial"/>
          <w:sz w:val="22"/>
          <w:szCs w:val="22"/>
        </w:rPr>
        <w:t xml:space="preserve">prowadzącym działalność pożytku publicznego realizację zadań publicznych gminy Wojnicz w dziedzinie ochrony dóbr kultury i dziedzictwa narodowego, odpowiadającą celom „Programu współpracy Gminy Wojnicz z organizacjami pozarządowymi oraz podmiotami, </w:t>
      </w:r>
      <w:r>
        <w:rPr>
          <w:rFonts w:ascii="Arial" w:hAnsi="Arial" w:cs="Arial"/>
          <w:sz w:val="22"/>
          <w:szCs w:val="22"/>
        </w:rPr>
        <w:br/>
        <w:t>o których mowa w art.3 ust.3 ustawy z dnia 24 kwietnia 2003 r. o działalności pożytku publicznego i o wolontariacie na 2022 rok”.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:rsidR="00415DB7" w:rsidRDefault="00415DB7" w:rsidP="00415DB7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Realizacja zadań publicznych nastąpi poprzez zlecanie następujących rodzajów zadań </w:t>
      </w:r>
      <w:r>
        <w:rPr>
          <w:rFonts w:ascii="Arial" w:hAnsi="Arial" w:cs="Arial"/>
          <w:sz w:val="22"/>
          <w:szCs w:val="22"/>
        </w:rPr>
        <w:br/>
        <w:t>z dziedziny kultury</w:t>
      </w:r>
    </w:p>
    <w:tbl>
      <w:tblPr>
        <w:tblW w:w="10064" w:type="dxa"/>
        <w:jc w:val="center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999"/>
        <w:gridCol w:w="2065"/>
      </w:tblGrid>
      <w:tr w:rsidR="00415DB7" w:rsidTr="00415DB7">
        <w:trPr>
          <w:jc w:val="center"/>
        </w:trPr>
        <w:tc>
          <w:tcPr>
            <w:tcW w:w="7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Rodzaj zadania </w:t>
            </w:r>
          </w:p>
        </w:tc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Wysokość środków (zł)</w:t>
            </w:r>
          </w:p>
        </w:tc>
      </w:tr>
      <w:tr w:rsidR="00415DB7" w:rsidTr="00415DB7">
        <w:trPr>
          <w:trHeight w:val="769"/>
          <w:jc w:val="center"/>
        </w:trPr>
        <w:tc>
          <w:tcPr>
            <w:tcW w:w="100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  <w:lang w:eastAsia="en-US"/>
              </w:rPr>
              <w:t>Zadania z obszaru priorytetowych zadań publicznych dotyczących  ochrony dóbr kultury i dziedzictwa narodowego w tym:</w:t>
            </w:r>
          </w:p>
        </w:tc>
      </w:tr>
      <w:tr w:rsidR="00415DB7" w:rsidTr="00415DB7">
        <w:trPr>
          <w:trHeight w:val="255"/>
          <w:jc w:val="center"/>
        </w:trPr>
        <w:tc>
          <w:tcPr>
            <w:tcW w:w="7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15DB7" w:rsidRDefault="00415DB7" w:rsidP="000D79D4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318" w:hanging="318"/>
              <w:rPr>
                <w:rStyle w:val="Pogrubienie"/>
                <w:rFonts w:ascii="Arial" w:hAnsi="Arial" w:cs="Arial"/>
              </w:rPr>
            </w:pPr>
            <w:r>
              <w:rPr>
                <w:rStyle w:val="Pogrubienie"/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ochrona dziedzictwa kulturowego ziemi wojnickiej oraz umacnianie tożsamości regionalnej, w tym opieka nad eksponatami Izby Regionalnej, wydawnictwo Zeszytów Wojnickich </w:t>
            </w:r>
          </w:p>
        </w:tc>
        <w:tc>
          <w:tcPr>
            <w:tcW w:w="2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10 000,00</w:t>
            </w:r>
          </w:p>
        </w:tc>
      </w:tr>
    </w:tbl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415DB7" w:rsidRDefault="00415DB7" w:rsidP="00415DB7">
      <w:pPr>
        <w:shd w:val="clear" w:color="auto" w:fill="FFFFFF"/>
        <w:tabs>
          <w:tab w:val="left" w:pos="1090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</w:p>
    <w:p w:rsidR="00415DB7" w:rsidRDefault="00415DB7" w:rsidP="00415DB7">
      <w:pPr>
        <w:shd w:val="clear" w:color="auto" w:fill="FFFFFF"/>
        <w:tabs>
          <w:tab w:val="left" w:pos="1090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415DB7" w:rsidRDefault="00415DB7" w:rsidP="00415DB7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ramach realizacji zadań wymienionych w ust. 1 wspierane będą następujące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przedsięwzięcia:</w:t>
      </w:r>
    </w:p>
    <w:p w:rsidR="00415DB7" w:rsidRDefault="00415DB7" w:rsidP="00415DB7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Pogrubienie"/>
          <w:rFonts w:ascii="Arial" w:hAnsi="Arial" w:cs="Arial"/>
          <w:b w:val="0"/>
          <w:sz w:val="22"/>
          <w:szCs w:val="22"/>
        </w:rPr>
        <w:t>ochrona dziedzictwa kulturowego ziemi wojnickiej oraz umacnianie tożsamości regionalnej, w tym opieka nad eksponatami Izby Regionalnej, wydawnictwo Zeszytów Wojnickich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 II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ZASADY PRZYZNAWANIA DOTACJI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3</w:t>
      </w:r>
    </w:p>
    <w:p w:rsidR="00415DB7" w:rsidRDefault="00415DB7" w:rsidP="00415DB7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konkursowe odbywać się będzie przy uwzględnieniu zasad określonych </w:t>
      </w:r>
      <w:r>
        <w:rPr>
          <w:rFonts w:ascii="Arial" w:hAnsi="Arial" w:cs="Arial"/>
          <w:sz w:val="22"/>
          <w:szCs w:val="22"/>
        </w:rPr>
        <w:br/>
        <w:t>w ustawie z dnia 24 kwietnia 2003 r. o działalności pożytku publicznego i o wolontariacie  (Dz. U. z 2020 r. poz. 1057 ze zm.).</w:t>
      </w:r>
    </w:p>
    <w:p w:rsidR="00415DB7" w:rsidRDefault="00415DB7" w:rsidP="00415DB7">
      <w:pPr>
        <w:pStyle w:val="Akapitzlist"/>
        <w:numPr>
          <w:ilvl w:val="0"/>
          <w:numId w:val="5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Podmiotami uprawnionymi do złożenia oferty są działające w dziedzinie kultury:</w:t>
      </w:r>
    </w:p>
    <w:p w:rsidR="00415DB7" w:rsidRDefault="00415DB7" w:rsidP="00415DB7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organizacje pozarządowe w rozumieniu ustawy z dnia 24 kwietnia 2003 r. </w:t>
      </w:r>
      <w:r>
        <w:rPr>
          <w:rFonts w:ascii="Arial" w:hAnsi="Arial" w:cs="Arial"/>
          <w:sz w:val="22"/>
          <w:szCs w:val="22"/>
        </w:rPr>
        <w:br/>
        <w:t>o działalności pożytku publicznego i o wolontariacie (Dz. U. z 2020 r. poz. 1057</w:t>
      </w:r>
      <w:r>
        <w:rPr>
          <w:rFonts w:ascii="Arial" w:hAnsi="Arial" w:cs="Arial"/>
          <w:sz w:val="22"/>
          <w:szCs w:val="22"/>
        </w:rPr>
        <w:br/>
        <w:t>ze zm.);</w:t>
      </w:r>
    </w:p>
    <w:p w:rsidR="00415DB7" w:rsidRDefault="00415DB7" w:rsidP="00415DB7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prawne i jednostki organizacyjne działające na podstawie przepisów </w:t>
      </w:r>
      <w:r>
        <w:rPr>
          <w:rFonts w:ascii="Arial" w:hAnsi="Arial" w:cs="Arial"/>
          <w:sz w:val="22"/>
          <w:szCs w:val="22"/>
        </w:rPr>
        <w:br/>
        <w:t xml:space="preserve">o stosunku Państwa do Kościoła Katolickiego w Rzeczypospolitej Polskiej, </w:t>
      </w:r>
      <w:r>
        <w:rPr>
          <w:rFonts w:ascii="Arial" w:hAnsi="Arial" w:cs="Arial"/>
          <w:sz w:val="22"/>
          <w:szCs w:val="22"/>
        </w:rPr>
        <w:br/>
        <w:t xml:space="preserve">o stosunku Państwa do innych kościołów i związków wyznaniowych oraz </w:t>
      </w:r>
      <w:r>
        <w:rPr>
          <w:rFonts w:ascii="Arial" w:hAnsi="Arial" w:cs="Arial"/>
          <w:sz w:val="22"/>
          <w:szCs w:val="22"/>
        </w:rPr>
        <w:br/>
        <w:t>o gwarancjach wolności sumienia i wyznania, jeżeli ich cele statutowe obejmują prowadzenie działalności pożytku publicznego;</w:t>
      </w:r>
    </w:p>
    <w:p w:rsidR="00415DB7" w:rsidRDefault="00415DB7" w:rsidP="00415DB7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stowarzyszenia jednostek samorządu terytorialnego;</w:t>
      </w:r>
    </w:p>
    <w:p w:rsidR="00415DB7" w:rsidRDefault="00415DB7" w:rsidP="00415DB7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spółdzielnie socjalne;</w:t>
      </w:r>
    </w:p>
    <w:p w:rsidR="00415DB7" w:rsidRDefault="00415DB7" w:rsidP="00415DB7">
      <w:pPr>
        <w:numPr>
          <w:ilvl w:val="0"/>
          <w:numId w:val="6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(Dz. U. z 2020 r. poz. 1133 ze zm.), które: nie działają w celu osiągnięcia zysku oraz przeznaczają całość dochodu na realizację celów statutowych oraz nie przeznaczają zysku do podziału między swoich udziałowców, akcjonariuszy i pracowników. 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4</w:t>
      </w:r>
    </w:p>
    <w:p w:rsidR="00415DB7" w:rsidRDefault="00415DB7" w:rsidP="00415DB7">
      <w:pPr>
        <w:pStyle w:val="Tekstpodstawowy3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Złożona oferta musi być zgodna ze wzorem określonym w Rozporządzeniu Przewodniczącego Komitetu do Spraw Pożytku Publicznego z dnia 29 października 2018 r. w sprawie wzorów ofert i ramowych wzorów umów dotyczących realizacji zadań publicznych oraz wzorów sprawozdań z wykonania tych zadań (Dz. U. z 2018 poz. 2057). </w:t>
      </w:r>
    </w:p>
    <w:p w:rsidR="00415DB7" w:rsidRDefault="00415DB7" w:rsidP="00415DB7">
      <w:pPr>
        <w:pStyle w:val="Tekstpodstawowy3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</w:p>
    <w:p w:rsidR="00415DB7" w:rsidRDefault="00415DB7" w:rsidP="00415DB7">
      <w:pPr>
        <w:pStyle w:val="Tekstpodstawowy3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Wymagana dokumentacja:</w:t>
      </w:r>
    </w:p>
    <w:p w:rsidR="00415DB7" w:rsidRDefault="00415DB7" w:rsidP="00415DB7">
      <w:pPr>
        <w:numPr>
          <w:ilvl w:val="0"/>
          <w:numId w:val="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prawidłowo i kompletnie wypełniony </w:t>
      </w:r>
      <w:r>
        <w:rPr>
          <w:rFonts w:ascii="Arial" w:hAnsi="Arial" w:cs="Arial"/>
          <w:b/>
          <w:sz w:val="22"/>
          <w:szCs w:val="22"/>
        </w:rPr>
        <w:t>formularz oferty</w:t>
      </w:r>
      <w:r>
        <w:rPr>
          <w:rFonts w:ascii="Arial" w:hAnsi="Arial" w:cs="Arial"/>
          <w:sz w:val="22"/>
          <w:szCs w:val="22"/>
        </w:rPr>
        <w:t xml:space="preserve"> podpisany przez osoby upoważnione do reprezentowania.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Pouczenie:</w:t>
      </w:r>
    </w:p>
    <w:p w:rsidR="00415DB7" w:rsidRDefault="00415DB7" w:rsidP="00415DB7">
      <w:pPr>
        <w:widowControl/>
        <w:numPr>
          <w:ilvl w:val="0"/>
          <w:numId w:val="9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Ofertę w wersji papierowej oraz załączniki należy składać w jednym egzemplarzu. </w:t>
      </w:r>
    </w:p>
    <w:p w:rsidR="00415DB7" w:rsidRDefault="00415DB7" w:rsidP="00415DB7">
      <w:pPr>
        <w:widowControl/>
        <w:numPr>
          <w:ilvl w:val="0"/>
          <w:numId w:val="9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Wszystkie pola oferty muszą zostać czytelnie wypełnione. W pola, które nie odnoszą się do oferenta, należy wpisać „nie dotyczy”.</w:t>
      </w:r>
    </w:p>
    <w:p w:rsidR="00415DB7" w:rsidRDefault="00415DB7" w:rsidP="00415DB7">
      <w:pPr>
        <w:widowControl/>
        <w:numPr>
          <w:ilvl w:val="0"/>
          <w:numId w:val="9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 dokumencie nie wolno dokonywać skreśleń i poprawek, poza wyraźnie wskazanymi rubrykami. </w:t>
      </w:r>
    </w:p>
    <w:p w:rsidR="00415DB7" w:rsidRDefault="00415DB7" w:rsidP="00415DB7">
      <w:pPr>
        <w:widowControl/>
        <w:numPr>
          <w:ilvl w:val="0"/>
          <w:numId w:val="9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 przypadku opcji „niepotrzebne skreślić”, należy dokonać właściwego wyboru. </w:t>
      </w:r>
    </w:p>
    <w:p w:rsidR="00415DB7" w:rsidRDefault="00415DB7" w:rsidP="00415DB7">
      <w:pPr>
        <w:widowControl/>
        <w:numPr>
          <w:ilvl w:val="0"/>
          <w:numId w:val="9"/>
        </w:numPr>
        <w:tabs>
          <w:tab w:val="num" w:pos="720"/>
        </w:tabs>
        <w:autoSpaceDE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We wskazanych miejscach należy umieścić pieczęć podmiotu.</w:t>
      </w:r>
    </w:p>
    <w:p w:rsidR="00415DB7" w:rsidRDefault="00415DB7" w:rsidP="00415DB7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aktualny dokument stanowiący o podstawie działalności Oferenta/Oferentów, potwierdzający status prawny i umocowanie osób go reprezentujących: </w:t>
      </w:r>
    </w:p>
    <w:p w:rsidR="00415DB7" w:rsidRDefault="00415DB7" w:rsidP="00415DB7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fundacji, stowarzyszeń oraz spółdzielni socjalnych – aktualny (tzn. zgodny ze stanem faktycznym) </w:t>
      </w:r>
      <w:r>
        <w:rPr>
          <w:rFonts w:ascii="Arial" w:hAnsi="Arial" w:cs="Arial"/>
          <w:b/>
          <w:sz w:val="22"/>
          <w:szCs w:val="22"/>
        </w:rPr>
        <w:t>wydruk z Krajowego Rejestru Sądowego (ze strony internetowej KRS)</w:t>
      </w:r>
      <w:r>
        <w:rPr>
          <w:rFonts w:ascii="Arial" w:hAnsi="Arial" w:cs="Arial"/>
          <w:sz w:val="22"/>
          <w:szCs w:val="22"/>
        </w:rPr>
        <w:t>;</w:t>
      </w:r>
    </w:p>
    <w:p w:rsidR="00415DB7" w:rsidRPr="00415DB7" w:rsidRDefault="00415DB7" w:rsidP="00415DB7">
      <w:pPr>
        <w:numPr>
          <w:ilvl w:val="0"/>
          <w:numId w:val="10"/>
        </w:num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pozostałych podmiotów, które nie podlegają rejestracji </w:t>
      </w:r>
      <w:r>
        <w:rPr>
          <w:rFonts w:ascii="Arial" w:hAnsi="Arial" w:cs="Arial"/>
          <w:sz w:val="22"/>
          <w:szCs w:val="22"/>
        </w:rPr>
        <w:br/>
        <w:t xml:space="preserve">w Krajowym Rejestrze Sądowym – inny dokument właściwy dla Oferenta/Oferentów. </w:t>
      </w:r>
      <w:r>
        <w:rPr>
          <w:rFonts w:ascii="Arial" w:hAnsi="Arial" w:cs="Arial"/>
          <w:b/>
          <w:sz w:val="22"/>
          <w:szCs w:val="22"/>
        </w:rPr>
        <w:t>Jeśli ofertę składa stowarzyszenie zwykłe dokumentem właściwym będzie wypis z ewidencji zawierający następujące dane: nazwę stowarzyszenia, adres siedziby, reprezentację stowarzyszenia wraz z określeniem ilości osób reprezentujących stowarzyszenie na zewnątrz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 W A G A!</w:t>
      </w:r>
    </w:p>
    <w:p w:rsidR="00415DB7" w:rsidRDefault="00415DB7" w:rsidP="00415DB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Oferenci, którzy są w trakcie zmian statutowych, powinni złożyć kopię uchwały. </w:t>
      </w:r>
      <w:r>
        <w:rPr>
          <w:rFonts w:ascii="Arial" w:hAnsi="Arial" w:cs="Arial"/>
          <w:b/>
          <w:sz w:val="22"/>
          <w:szCs w:val="22"/>
        </w:rPr>
        <w:br/>
        <w:t>o zmianie statutu wraz z kopią (pierwszej strony) złożonego wniosku o zmianę danych w KRS.</w:t>
      </w:r>
    </w:p>
    <w:p w:rsidR="00415DB7" w:rsidRDefault="00415DB7" w:rsidP="00415DB7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Sprawozdanie merytoryczne </w:t>
      </w:r>
      <w:r>
        <w:rPr>
          <w:rFonts w:ascii="Arial" w:hAnsi="Arial" w:cs="Arial"/>
          <w:sz w:val="22"/>
          <w:szCs w:val="22"/>
        </w:rPr>
        <w:t xml:space="preserve">z działalności za </w:t>
      </w:r>
      <w:r>
        <w:rPr>
          <w:rFonts w:ascii="Arial" w:hAnsi="Arial" w:cs="Arial"/>
          <w:b/>
          <w:sz w:val="22"/>
          <w:szCs w:val="22"/>
        </w:rPr>
        <w:t>2020 rok</w:t>
      </w:r>
      <w:r>
        <w:rPr>
          <w:rFonts w:ascii="Arial" w:hAnsi="Arial" w:cs="Arial"/>
          <w:sz w:val="22"/>
          <w:szCs w:val="22"/>
        </w:rPr>
        <w:t>.</w:t>
      </w:r>
    </w:p>
    <w:p w:rsidR="00415DB7" w:rsidRDefault="00415DB7" w:rsidP="00415DB7">
      <w:pPr>
        <w:numPr>
          <w:ilvl w:val="0"/>
          <w:numId w:val="8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Sprawozdanie finansowe</w:t>
      </w:r>
      <w:r>
        <w:rPr>
          <w:rFonts w:ascii="Arial" w:hAnsi="Arial" w:cs="Arial"/>
          <w:sz w:val="22"/>
          <w:szCs w:val="22"/>
        </w:rPr>
        <w:t xml:space="preserve"> za 2020 rok. 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 się możliwość złożenia, zamiast sprawozdania finansowego, informacji finansowej w następującym przypadku:</w:t>
      </w:r>
    </w:p>
    <w:p w:rsidR="00415DB7" w:rsidRPr="00415DB7" w:rsidRDefault="00415DB7" w:rsidP="00415DB7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podmioty kościelne (kościelne osoby prawne nieposiadające statusu organizacji pożytku publicznego) składają oświadczenie na druku stanowiącym </w:t>
      </w:r>
      <w:r>
        <w:rPr>
          <w:rFonts w:ascii="Arial" w:hAnsi="Arial" w:cs="Arial"/>
          <w:b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br/>
        <w:t xml:space="preserve">nr 3 </w:t>
      </w:r>
      <w:r>
        <w:rPr>
          <w:rFonts w:ascii="Arial" w:hAnsi="Arial" w:cs="Arial"/>
          <w:sz w:val="22"/>
          <w:szCs w:val="22"/>
        </w:rPr>
        <w:t>do niniejszego ogłoszenia.</w:t>
      </w:r>
    </w:p>
    <w:p w:rsidR="00415DB7" w:rsidRDefault="00415DB7" w:rsidP="00415DB7">
      <w:pPr>
        <w:pStyle w:val="Akapitzlist"/>
        <w:numPr>
          <w:ilvl w:val="0"/>
          <w:numId w:val="8"/>
        </w:numPr>
        <w:shd w:val="clear" w:color="auto" w:fill="FFFFFF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Umowa partnerska lub oświadczenie partnera w przypadku wskazania </w:t>
      </w:r>
      <w:r>
        <w:rPr>
          <w:rFonts w:ascii="Arial" w:hAnsi="Arial" w:cs="Arial"/>
          <w:b/>
          <w:sz w:val="22"/>
          <w:szCs w:val="22"/>
        </w:rPr>
        <w:br/>
        <w:t>we wniosku partnera.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>
        <w:rPr>
          <w:rStyle w:val="Pogrubienie"/>
          <w:rFonts w:ascii="Arial" w:hAnsi="Arial" w:cs="Arial"/>
          <w:i/>
          <w:sz w:val="22"/>
          <w:szCs w:val="22"/>
        </w:rPr>
        <w:t>Pouczenie:</w:t>
      </w:r>
    </w:p>
    <w:p w:rsidR="00415DB7" w:rsidRDefault="00415DB7" w:rsidP="00415DB7">
      <w:pPr>
        <w:widowControl/>
        <w:numPr>
          <w:ilvl w:val="0"/>
          <w:numId w:val="12"/>
        </w:numPr>
        <w:autoSpaceDE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Ofertę, wszystkie oświadczenia i inne dokumenty załączone do oferty muszą podpisywać osoby uprawnione do reprezentowania danego podmiotu i składania oświadczeń woli w jego imieniu.(zgodnie z właściwym rejestrem).</w:t>
      </w:r>
    </w:p>
    <w:p w:rsidR="00415DB7" w:rsidRDefault="00415DB7" w:rsidP="00415DB7">
      <w:pPr>
        <w:widowControl/>
        <w:numPr>
          <w:ilvl w:val="0"/>
          <w:numId w:val="12"/>
        </w:numPr>
        <w:autoSpaceDE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 przypadku wystawienia przez ww. osoby upoważnień do podpisywania dokumentów (lub określonych rodzajów dokumentów), upoważnienia muszą być dołączone do oferty.</w:t>
      </w:r>
    </w:p>
    <w:p w:rsidR="00415DB7" w:rsidRDefault="00415DB7" w:rsidP="00415DB7">
      <w:pPr>
        <w:widowControl/>
        <w:numPr>
          <w:ilvl w:val="0"/>
          <w:numId w:val="12"/>
        </w:numPr>
        <w:autoSpaceDE/>
        <w:adjustRightInd/>
        <w:spacing w:line="360" w:lineRule="auto"/>
        <w:ind w:left="92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Kopie dokumentów powinny być poświadczone za zgodność z oryginałem.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Formularz oferty wraz z wzorem załącznika wymienionego w ogłoszeniu, dostępny jest na stronie internetowej: </w:t>
      </w:r>
      <w:hyperlink r:id="rId8" w:history="1">
        <w:r>
          <w:rPr>
            <w:rStyle w:val="Hipercze"/>
            <w:rFonts w:ascii="Arial" w:hAnsi="Arial" w:cs="Arial"/>
            <w:b/>
            <w:i/>
            <w:sz w:val="22"/>
            <w:szCs w:val="22"/>
          </w:rPr>
          <w:t>www.wojnicz.pl</w:t>
        </w:r>
      </w:hyperlink>
      <w:r>
        <w:rPr>
          <w:rFonts w:ascii="Arial" w:hAnsi="Arial" w:cs="Arial"/>
          <w:b/>
          <w:i/>
          <w:sz w:val="22"/>
          <w:szCs w:val="22"/>
        </w:rPr>
        <w:t xml:space="preserve"> w zakładce Mieszkaniec - organizacje pozarządowe - KONKURS OFERT 2022.</w:t>
      </w:r>
    </w:p>
    <w:p w:rsidR="00415DB7" w:rsidRDefault="00415DB7" w:rsidP="00415DB7">
      <w:pPr>
        <w:pStyle w:val="Tekstpodstawowy3"/>
        <w:spacing w:line="360" w:lineRule="auto"/>
        <w:rPr>
          <w:rFonts w:ascii="Arial" w:hAnsi="Arial" w:cs="Arial"/>
          <w:i/>
          <w:color w:val="auto"/>
          <w:sz w:val="22"/>
          <w:szCs w:val="22"/>
        </w:rPr>
      </w:pPr>
    </w:p>
    <w:p w:rsidR="00415DB7" w:rsidRDefault="00415DB7" w:rsidP="00415DB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Oferty należy składać </w:t>
      </w:r>
      <w:r>
        <w:rPr>
          <w:rFonts w:ascii="Arial" w:hAnsi="Arial" w:cs="Arial"/>
          <w:b/>
          <w:sz w:val="22"/>
          <w:szCs w:val="22"/>
        </w:rPr>
        <w:t>w zamkniętej kopercie</w:t>
      </w:r>
      <w:r>
        <w:rPr>
          <w:rFonts w:ascii="Arial" w:hAnsi="Arial" w:cs="Arial"/>
          <w:sz w:val="22"/>
          <w:szCs w:val="22"/>
        </w:rPr>
        <w:t xml:space="preserve"> opisanej następująco: </w:t>
      </w:r>
      <w:r>
        <w:rPr>
          <w:rFonts w:ascii="Arial" w:hAnsi="Arial" w:cs="Arial"/>
          <w:i/>
          <w:sz w:val="22"/>
          <w:szCs w:val="22"/>
        </w:rPr>
        <w:t xml:space="preserve">nazwa i adres podmiotu, „Otwarty konkurs ofert na realizację zadań publicznych </w:t>
      </w:r>
      <w:r>
        <w:rPr>
          <w:rFonts w:ascii="Arial" w:hAnsi="Arial" w:cs="Arial"/>
          <w:sz w:val="22"/>
          <w:szCs w:val="22"/>
        </w:rPr>
        <w:t>w dziedzinie ochrony dóbr kultury i dziedzictwa narodowego w 2022 roku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” oraz tytuł projektu nadany przez podmiot składający ofertę.</w:t>
      </w:r>
    </w:p>
    <w:p w:rsidR="00415DB7" w:rsidRDefault="00415DB7" w:rsidP="00415DB7">
      <w:pPr>
        <w:pStyle w:val="Akapitzlist"/>
        <w:numPr>
          <w:ilvl w:val="0"/>
          <w:numId w:val="7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Złożona oferta podlegać będzie odrzuceniu jeżeli:</w:t>
      </w:r>
    </w:p>
    <w:p w:rsidR="00415DB7" w:rsidRDefault="00415DB7" w:rsidP="00415DB7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została złożona po terminie określonym w ogłoszeniu konkursowym,</w:t>
      </w:r>
    </w:p>
    <w:p w:rsidR="00415DB7" w:rsidRDefault="00415DB7" w:rsidP="00415DB7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została sporządzona na druku innym niż wskazany w ogłoszeniu,</w:t>
      </w:r>
    </w:p>
    <w:p w:rsidR="00415DB7" w:rsidRDefault="00415DB7" w:rsidP="00415DB7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odpowiada zadaniom określonym w ogłoszeniu,</w:t>
      </w:r>
    </w:p>
    <w:p w:rsidR="00415DB7" w:rsidRDefault="00415DB7" w:rsidP="00415DB7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została złożona przez podmiot nieuprawniony do udziału w konkursie, </w:t>
      </w:r>
    </w:p>
    <w:p w:rsidR="00415DB7" w:rsidRDefault="00415DB7" w:rsidP="00415DB7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nie została podpisana zgodnie z reprezentacją podmiotu.</w:t>
      </w:r>
    </w:p>
    <w:p w:rsidR="00415DB7" w:rsidRDefault="00415DB7" w:rsidP="00415DB7">
      <w:pPr>
        <w:pStyle w:val="Akapitzlist"/>
        <w:numPr>
          <w:ilvl w:val="0"/>
          <w:numId w:val="14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Istnieje możliwość jednokrotnej korekty drobnych błędów rachunkowych, omyłek pisarskich i logicznych w ofercie, w terminie 2 dni roboczych od daty otrzymania przez oferenta informacji o konieczności korekty oferty (powiadomienie może być przekazane za pomocą środków komunikacji elektronicznej tj. wiadomości e-mail lub kontaktu telefonicznego). Nieuzupełnienie wskazanych uchybień lub uzupełnienie ich po terminie skutkuje odrzuceniem oferty. </w:t>
      </w:r>
    </w:p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§ 5</w:t>
      </w:r>
    </w:p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 rozpatrywaniu złożonych ofert i ich wyborze stosuje się zasady określone w ustawie </w:t>
      </w:r>
      <w:r>
        <w:rPr>
          <w:rFonts w:ascii="Arial" w:hAnsi="Arial" w:cs="Arial"/>
          <w:sz w:val="22"/>
          <w:szCs w:val="22"/>
        </w:rPr>
        <w:br/>
        <w:t>z dnia 24 kwietnia 2003 r. o działalności pożytku publicznego i o wolontariacie (Dz. U. 2020 poz. 1057 ze zm.),w szczególności przepisy ujęte w art. 5, art. 11-15 ustawy.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:rsidR="00415DB7" w:rsidRDefault="00415DB7" w:rsidP="00415DB7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Złożenie oferty nie jest równoznaczne z zapewnieniem przyznania dotacji lub przyznaniem dotacji w oczekiwanej wysokości (niezależnie od oczekiwanej kwoty).</w:t>
      </w:r>
    </w:p>
    <w:p w:rsidR="00415DB7" w:rsidRPr="00415DB7" w:rsidRDefault="00415DB7" w:rsidP="00415DB7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Kwota przyznanej dotacji może być niższa od określonej w ofercie.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:rsidR="00415DB7" w:rsidRDefault="00415DB7" w:rsidP="00415DB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Oferent zobowiązany jest w terminie do 14 dni od daty przyznania dotacji dostarczyć </w:t>
      </w:r>
      <w:r>
        <w:rPr>
          <w:rFonts w:ascii="Arial" w:hAnsi="Arial" w:cs="Arial"/>
          <w:b/>
          <w:sz w:val="22"/>
          <w:szCs w:val="22"/>
        </w:rPr>
        <w:t>zaktualizowany harmonogram i kosztorys realizacji zadania</w:t>
      </w:r>
      <w:r>
        <w:rPr>
          <w:rFonts w:ascii="Arial" w:hAnsi="Arial" w:cs="Arial"/>
          <w:sz w:val="22"/>
          <w:szCs w:val="22"/>
        </w:rPr>
        <w:t>, które będą stanowić niezbędne załączniki do umowy.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 III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I WARUNKI REALIZACJI ZADANIA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:rsidR="00415DB7" w:rsidRDefault="00415DB7" w:rsidP="00415DB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konkursu mogą być składane oferty zadań wymienionych w Dziale I § 2 ust.1 niniejszego ogłoszenia, które będą realizowane w 2022 r. najpóźniej do dnia 31 grudnia 2022 r. </w:t>
      </w:r>
      <w:r>
        <w:rPr>
          <w:rFonts w:ascii="Arial" w:hAnsi="Arial" w:cs="Arial"/>
          <w:sz w:val="22"/>
          <w:szCs w:val="22"/>
        </w:rPr>
        <w:br/>
        <w:t xml:space="preserve">W przypadkach uzasadnionych specyfiką zadania przedstawionego w ofercie możliwe jest odstępstwo od tej zasady.   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:rsidR="00415DB7" w:rsidRDefault="00415DB7" w:rsidP="00415DB7">
      <w:pPr>
        <w:pStyle w:val="Tekstpodstawowy3"/>
        <w:spacing w:line="360" w:lineRule="auto"/>
        <w:jc w:val="lef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Zarządzenie Burmistrza Wojnicza jest podstawą do zawarcia pisemnej umowy </w:t>
      </w:r>
      <w:r>
        <w:rPr>
          <w:rFonts w:ascii="Arial" w:hAnsi="Arial" w:cs="Arial"/>
          <w:color w:val="auto"/>
          <w:sz w:val="22"/>
          <w:szCs w:val="22"/>
        </w:rPr>
        <w:br/>
        <w:t xml:space="preserve">ze Zleceniobiorcą - podmiotem, którego oferta została wybrana w konkursie. </w:t>
      </w:r>
      <w:r>
        <w:rPr>
          <w:rFonts w:ascii="Arial" w:hAnsi="Arial" w:cs="Arial"/>
          <w:b/>
          <w:color w:val="auto"/>
          <w:sz w:val="22"/>
          <w:szCs w:val="22"/>
        </w:rPr>
        <w:t xml:space="preserve">Umowa określa zakres i warunki realizacji zadania publicznego. </w:t>
      </w:r>
      <w:r>
        <w:rPr>
          <w:rFonts w:ascii="Arial" w:hAnsi="Arial" w:cs="Arial"/>
          <w:color w:val="auto"/>
          <w:sz w:val="22"/>
          <w:szCs w:val="22"/>
        </w:rPr>
        <w:t xml:space="preserve">Wzór umowy został przyjęty </w:t>
      </w:r>
      <w:r>
        <w:rPr>
          <w:rFonts w:ascii="Arial" w:hAnsi="Arial" w:cs="Arial"/>
          <w:color w:val="auto"/>
          <w:sz w:val="22"/>
          <w:szCs w:val="22"/>
        </w:rPr>
        <w:br/>
        <w:t xml:space="preserve">w </w:t>
      </w:r>
      <w:r>
        <w:rPr>
          <w:rFonts w:ascii="Arial" w:hAnsi="Arial" w:cs="Arial"/>
          <w:b/>
          <w:color w:val="auto"/>
          <w:sz w:val="22"/>
          <w:szCs w:val="22"/>
        </w:rPr>
        <w:t xml:space="preserve">Rozporządzeniu Przewodniczącego Komitetu do Spraw Pożytku Publicznego z dnia 29 października 2018 r. w sprawie wzorów ofert i ramowych wzorów umów dotyczących realizacji zadań publicznych oraz wzorów sprawozdań z wykonania tych zadań (Dz. U. z 2018 poz. 2057 t.j.). 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</w:t>
      </w:r>
    </w:p>
    <w:p w:rsidR="00415DB7" w:rsidRDefault="00415DB7" w:rsidP="00415DB7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Zleceniobiorcy są zobowiązani do:</w:t>
      </w:r>
    </w:p>
    <w:p w:rsidR="00415DB7" w:rsidRDefault="00415DB7" w:rsidP="00415DB7">
      <w:pPr>
        <w:numPr>
          <w:ilvl w:val="0"/>
          <w:numId w:val="17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posiadania odrębnego rachunku bankowego;</w:t>
      </w:r>
    </w:p>
    <w:p w:rsidR="00415DB7" w:rsidRDefault="00415DB7" w:rsidP="00415DB7">
      <w:pPr>
        <w:numPr>
          <w:ilvl w:val="0"/>
          <w:numId w:val="17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wyodrębnienia ewidencji księgowej środków otrzymanych na realizację umowy;</w:t>
      </w:r>
    </w:p>
    <w:p w:rsidR="00415DB7" w:rsidRDefault="00415DB7" w:rsidP="00415DB7">
      <w:pPr>
        <w:numPr>
          <w:ilvl w:val="0"/>
          <w:numId w:val="17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sporządzania i składania </w:t>
      </w:r>
      <w:r>
        <w:rPr>
          <w:rFonts w:ascii="Arial" w:hAnsi="Arial" w:cs="Arial"/>
          <w:b/>
          <w:sz w:val="22"/>
          <w:szCs w:val="22"/>
        </w:rPr>
        <w:t xml:space="preserve">sprawozdań </w:t>
      </w:r>
      <w:r>
        <w:rPr>
          <w:rFonts w:ascii="Arial" w:hAnsi="Arial" w:cs="Arial"/>
          <w:sz w:val="22"/>
          <w:szCs w:val="22"/>
        </w:rPr>
        <w:t xml:space="preserve">z wykonania zadania publicznego w terminie określonym w umowie. Wzór sprawozdania został przyjęty w </w:t>
      </w:r>
      <w:r>
        <w:rPr>
          <w:rFonts w:ascii="Arial" w:hAnsi="Arial" w:cs="Arial"/>
          <w:b/>
          <w:sz w:val="22"/>
          <w:szCs w:val="22"/>
        </w:rPr>
        <w:t xml:space="preserve">Rozporządzeniu Przewodniczącego Komitetu do Spraw Pożytku Publicznego z dnia 29 </w:t>
      </w:r>
      <w:r>
        <w:rPr>
          <w:rFonts w:ascii="Arial" w:hAnsi="Arial" w:cs="Arial"/>
          <w:b/>
          <w:sz w:val="22"/>
          <w:szCs w:val="22"/>
        </w:rPr>
        <w:lastRenderedPageBreak/>
        <w:t xml:space="preserve">października 2018 r. w sprawie wzorów ofert i ramowych wzorów umów dotyczących realizacji zadań publicznych oraz wzorów sprawozdań </w:t>
      </w:r>
      <w:r>
        <w:rPr>
          <w:rFonts w:ascii="Arial" w:hAnsi="Arial" w:cs="Arial"/>
          <w:b/>
          <w:sz w:val="22"/>
          <w:szCs w:val="22"/>
        </w:rPr>
        <w:br/>
        <w:t>z wykonania tych zadań (Dz. U. z 2018 poz. 2057 t.j.).</w:t>
      </w:r>
    </w:p>
    <w:p w:rsidR="00415DB7" w:rsidRDefault="00415DB7" w:rsidP="00415DB7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otrzymania wnioskowanej dotacji, oferent zobowiązany jest do przedłożenia dokumentów stanowiących załącznik do umowy:</w:t>
      </w:r>
    </w:p>
    <w:p w:rsidR="00415DB7" w:rsidRDefault="00415DB7" w:rsidP="00415DB7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kopii aktualnego wyciągu z właściwego rejestru lub ewidencji (nie dotyczy podmiotów wpisanych do Krajowego Rejestru Sądowego),</w:t>
      </w:r>
    </w:p>
    <w:p w:rsidR="00415DB7" w:rsidRDefault="00415DB7" w:rsidP="00415DB7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pełnomocnictwa (jeśli dotyczy).</w:t>
      </w:r>
    </w:p>
    <w:p w:rsidR="00415DB7" w:rsidRDefault="00415DB7" w:rsidP="00415DB7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numeru rachunku bankowego do wypłaty dotacji,</w:t>
      </w:r>
    </w:p>
    <w:p w:rsidR="00415DB7" w:rsidRDefault="00415DB7" w:rsidP="00415DB7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wskazania osób uprawnionych do podpisania umowy w imieniu organizacji wraz </w:t>
      </w:r>
      <w:r>
        <w:rPr>
          <w:rFonts w:ascii="Arial" w:hAnsi="Arial" w:cs="Arial"/>
          <w:sz w:val="22"/>
          <w:szCs w:val="22"/>
        </w:rPr>
        <w:br/>
        <w:t xml:space="preserve">z nr PESEL 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:rsidR="00415DB7" w:rsidRDefault="00415DB7" w:rsidP="00415DB7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Zleceniobiorca może wydatkować środki przyznane mu w trybie dotacji, po dacie podpisania umowy z gminą Wojnicz. Wydatki poniesione przed tą datą nie będą mogły być rozliczone.  </w:t>
      </w:r>
    </w:p>
    <w:p w:rsidR="00415DB7" w:rsidRDefault="00415DB7" w:rsidP="00415DB7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Dopuszcza się możliwość przesuwania środków pomiędzy poszczególnymi pozycjami </w:t>
      </w:r>
      <w:r>
        <w:rPr>
          <w:rFonts w:ascii="Arial" w:hAnsi="Arial" w:cs="Arial"/>
          <w:sz w:val="22"/>
          <w:szCs w:val="22"/>
        </w:rPr>
        <w:br/>
        <w:t>w kosztorysie oferty w zakresie nie większym niż 20% danej pozycji kosztorysowej.</w:t>
      </w:r>
    </w:p>
    <w:p w:rsidR="00415DB7" w:rsidRDefault="00415DB7" w:rsidP="00415DB7">
      <w:pPr>
        <w:pStyle w:val="Akapitzlist"/>
        <w:numPr>
          <w:ilvl w:val="0"/>
          <w:numId w:val="19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Dotacje na realizację zadań publicznych w dziedzinie kultury nie mogą być wykorzystane na:</w:t>
      </w:r>
    </w:p>
    <w:p w:rsidR="00415DB7" w:rsidRDefault="00415DB7" w:rsidP="00415DB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podatki, cła, opłaty skarbowe;</w:t>
      </w:r>
    </w:p>
    <w:p w:rsidR="00415DB7" w:rsidRDefault="00415DB7" w:rsidP="00415DB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opłaty leasingowe oraz zobowiązania z tytułu otrzymanych kredytów;</w:t>
      </w:r>
    </w:p>
    <w:p w:rsidR="00415DB7" w:rsidRDefault="00415DB7" w:rsidP="00415DB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nabycie lub dzierżawy gruntów;</w:t>
      </w:r>
    </w:p>
    <w:p w:rsidR="00415DB7" w:rsidRDefault="00415DB7" w:rsidP="00415DB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remontowe i budowlane;</w:t>
      </w:r>
    </w:p>
    <w:p w:rsidR="00415DB7" w:rsidRDefault="00415DB7" w:rsidP="00415DB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zadania inwestycyjne;</w:t>
      </w:r>
    </w:p>
    <w:p w:rsidR="00415DB7" w:rsidRDefault="00415DB7" w:rsidP="00415DB7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działalność gospodarczą i polityczną.</w:t>
      </w:r>
    </w:p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17 ustawy z dnia 24 kwietnia 2003 r. o działalności pożytku publicznego                                               i o wolontariacie (Dz. U. 2020 r. poz. 1057 ze zm.), Gmina Wojnicz, zlecając zadanie publiczne, ma prawo dokonać </w:t>
      </w:r>
      <w:r>
        <w:rPr>
          <w:rFonts w:ascii="Arial" w:hAnsi="Arial" w:cs="Arial"/>
          <w:b/>
          <w:sz w:val="22"/>
          <w:szCs w:val="22"/>
        </w:rPr>
        <w:t xml:space="preserve">kontroli i oceny realizacji zadania, </w:t>
      </w:r>
      <w:r>
        <w:rPr>
          <w:rFonts w:ascii="Arial" w:hAnsi="Arial" w:cs="Arial"/>
          <w:sz w:val="22"/>
          <w:szCs w:val="22"/>
        </w:rPr>
        <w:t xml:space="preserve">obejmujące </w:t>
      </w:r>
      <w:r>
        <w:rPr>
          <w:rFonts w:ascii="Arial" w:hAnsi="Arial" w:cs="Arial"/>
          <w:sz w:val="22"/>
          <w:szCs w:val="22"/>
        </w:rPr>
        <w:br/>
        <w:t>w szczególności: stan realizacji, efektywności, rzetelności i jakości wykonania zadania, prawidłowości wykorzystania środków oraz prowadzenia wymaganej dokumentacji.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Dział IV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SKŁADANIA OFERT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</w:p>
    <w:p w:rsidR="00415DB7" w:rsidRDefault="00415DB7" w:rsidP="00415DB7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Warunkiem przystąpienia do konkursu jest złożenie kompletnej oferty </w:t>
      </w:r>
      <w:r>
        <w:rPr>
          <w:rFonts w:ascii="Arial" w:hAnsi="Arial" w:cs="Arial"/>
          <w:sz w:val="22"/>
          <w:szCs w:val="22"/>
        </w:rPr>
        <w:br/>
        <w:t xml:space="preserve">w nieprzekraczalnym terminie </w:t>
      </w:r>
      <w:r>
        <w:rPr>
          <w:rFonts w:ascii="Arial" w:hAnsi="Arial" w:cs="Arial"/>
          <w:b/>
          <w:sz w:val="22"/>
          <w:szCs w:val="22"/>
        </w:rPr>
        <w:t>do dnia 8.06.2022 r. do godz. 15</w:t>
      </w:r>
      <w:r>
        <w:rPr>
          <w:rFonts w:ascii="Arial" w:hAnsi="Arial" w:cs="Arial"/>
          <w:b/>
          <w:sz w:val="22"/>
          <w:szCs w:val="22"/>
          <w:vertAlign w:val="superscript"/>
        </w:rPr>
        <w:t>30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Dzienniku Podawczym Urzędu Miejskiego w Wojniczu, ul. Rynek 1 lub przesłanie oferty na adres: Urząd Miejski w Wojniczu, Rynek 1, 32 – 830 Wojnicz (liczy się data wpływu).</w:t>
      </w:r>
    </w:p>
    <w:p w:rsidR="00415DB7" w:rsidRDefault="00415DB7" w:rsidP="00415DB7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złożone po terminie wskazanym w ust. 1 nie zostaną rozpatrzone.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 V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TRYB I KRYTERIA WYBORU OFERT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14</w:t>
      </w:r>
    </w:p>
    <w:p w:rsidR="00415DB7" w:rsidRDefault="00415DB7" w:rsidP="00415DB7">
      <w:pPr>
        <w:widowControl/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Złożone oferty są rozpatrywane pod względem formalnym, zgodnie z wymaganiami podanymi w Dziale II ogłoszenia, przez merytorycznego pracownika, a następnie zbiorczo przekazywane do </w:t>
      </w:r>
      <w:r>
        <w:rPr>
          <w:rFonts w:ascii="Arial" w:hAnsi="Arial" w:cs="Arial"/>
          <w:b/>
          <w:sz w:val="22"/>
          <w:szCs w:val="22"/>
        </w:rPr>
        <w:t xml:space="preserve">Komisji Konkursowej </w:t>
      </w:r>
      <w:r>
        <w:rPr>
          <w:rFonts w:ascii="Arial" w:hAnsi="Arial" w:cs="Arial"/>
          <w:sz w:val="22"/>
          <w:szCs w:val="22"/>
        </w:rPr>
        <w:t>powołanej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przez Burmistrza Wojnicza na zasadach określonych uchwałą nr XXIX/334/2021 Rady Miejskiej w Wojniczu z dnia 18 listopada 2021 r., w sprawie „Programu Współpracy Gminy Wojnicz z organizacjami pozarządowymi oraz podmiotami o których mowa w art.3 ust.3 ustawy z dnia 24 kwietnia 2003 r. o działalności pożytku publicznego i o wolontariacie na 2022 rok”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która ocenia oferty i przedstawia Burmistrzowi Wojnicza propozycje przyznania dotacji.</w:t>
      </w:r>
    </w:p>
    <w:p w:rsidR="00415DB7" w:rsidRDefault="00415DB7" w:rsidP="00415DB7">
      <w:pPr>
        <w:widowControl/>
        <w:autoSpaceDE/>
        <w:adjustRightInd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15</w:t>
      </w:r>
    </w:p>
    <w:p w:rsidR="00415DB7" w:rsidRDefault="00415DB7" w:rsidP="00415DB7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Złożone oferty będą weryfikowane pod względem formalnym przez pracownika merytorycznego.</w:t>
      </w:r>
    </w:p>
    <w:p w:rsidR="00415DB7" w:rsidRDefault="00415DB7" w:rsidP="00415DB7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karty oceny formalnej stanowi załącznik nr 1 do niniejszego ogłoszenia. </w:t>
      </w:r>
    </w:p>
    <w:p w:rsidR="00415DB7" w:rsidRDefault="00415DB7" w:rsidP="00415DB7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Oferty, które nie spełnią wymogów formalnych, nie będą dalej rozpatrywane.</w:t>
      </w:r>
    </w:p>
    <w:p w:rsidR="00415DB7" w:rsidRDefault="00415DB7" w:rsidP="00415DB7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Oceny merytorycznej złożonych ofert, w oparciu o przepisy ustawy z dnia 24 kwietnia 2003 r. o działalności pożytku publicznego i o wolontariacie (Dz. U. z 2020 r. poz. 1057 </w:t>
      </w:r>
      <w:r>
        <w:rPr>
          <w:rFonts w:ascii="Arial" w:hAnsi="Arial" w:cs="Arial"/>
          <w:sz w:val="22"/>
          <w:szCs w:val="22"/>
        </w:rPr>
        <w:br/>
        <w:t>ze zm.) oraz kryteria podane w treści niniejszego ogłoszenia, dokona Komisja Konkursowa na kartach oceny</w:t>
      </w:r>
    </w:p>
    <w:p w:rsidR="00415DB7" w:rsidRDefault="00415DB7" w:rsidP="00415DB7">
      <w:pPr>
        <w:pStyle w:val="Akapitzlist"/>
        <w:widowControl/>
        <w:numPr>
          <w:ilvl w:val="0"/>
          <w:numId w:val="22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rozpatrywaniu złożonych ofert Komisja Konkursowa przyjmie następujące kryteria (karta oceny merytoryczne stanowi załącznik nr 2 do niniejszego ogłoszenia):</w:t>
      </w:r>
    </w:p>
    <w:p w:rsidR="00415DB7" w:rsidRDefault="00415DB7" w:rsidP="00415DB7">
      <w:pPr>
        <w:pStyle w:val="Akapitzlist"/>
        <w:widowControl/>
        <w:numPr>
          <w:ilvl w:val="0"/>
          <w:numId w:val="23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merytoryczna wartość oferty (0-5 pkt);</w:t>
      </w:r>
    </w:p>
    <w:p w:rsidR="00415DB7" w:rsidRDefault="00415DB7" w:rsidP="00415DB7">
      <w:pPr>
        <w:pStyle w:val="Akapitzlist"/>
        <w:widowControl/>
        <w:numPr>
          <w:ilvl w:val="0"/>
          <w:numId w:val="23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wymierne korzyści dla mieszkańców Gminy Wojnicz (0-5 pkt);</w:t>
      </w:r>
    </w:p>
    <w:p w:rsidR="00415DB7" w:rsidRDefault="00415DB7" w:rsidP="00415DB7">
      <w:pPr>
        <w:pStyle w:val="Akapitzlist"/>
        <w:widowControl/>
        <w:numPr>
          <w:ilvl w:val="0"/>
          <w:numId w:val="23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koszty oferty w tym wysokość wkładu osobowego wnioskodawcy, udział innych źródeł finansowania, struktura wydatków (0-5 pkt);</w:t>
      </w:r>
    </w:p>
    <w:p w:rsidR="00415DB7" w:rsidRDefault="00415DB7" w:rsidP="00415DB7">
      <w:pPr>
        <w:pStyle w:val="Akapitzlist"/>
        <w:widowControl/>
        <w:numPr>
          <w:ilvl w:val="0"/>
          <w:numId w:val="23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dotychczasowa współpraca wnioskodawcy z samorządem (0-5 pkt);</w:t>
      </w:r>
    </w:p>
    <w:p w:rsidR="00415DB7" w:rsidRDefault="00415DB7" w:rsidP="00415DB7">
      <w:pPr>
        <w:pStyle w:val="Akapitzlist"/>
        <w:widowControl/>
        <w:numPr>
          <w:ilvl w:val="0"/>
          <w:numId w:val="23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ocena kosztorysu projektu w odniesieniu do zakresu rzeczowego i harmonogramu projektu (w tym rzetelność, realność, dokładność, czytelność kosztorysu) (0-5 pkt);</w:t>
      </w:r>
    </w:p>
    <w:p w:rsidR="00415DB7" w:rsidRDefault="00415DB7" w:rsidP="00415DB7">
      <w:pPr>
        <w:pStyle w:val="Akapitzlist"/>
        <w:widowControl/>
        <w:numPr>
          <w:ilvl w:val="0"/>
          <w:numId w:val="23"/>
        </w:numPr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i harmonogram działań jest spójny i realny (0-5 pkt).</w:t>
      </w:r>
    </w:p>
    <w:p w:rsidR="00415DB7" w:rsidRDefault="00415DB7" w:rsidP="00415DB7">
      <w:pPr>
        <w:pStyle w:val="Akapitzlist"/>
        <w:widowControl/>
        <w:numPr>
          <w:ilvl w:val="0"/>
          <w:numId w:val="24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Łącznie oferta może uzyskać maksymalnie 30 punktów.</w:t>
      </w:r>
    </w:p>
    <w:p w:rsidR="00415DB7" w:rsidRDefault="00415DB7" w:rsidP="00415DB7">
      <w:pPr>
        <w:pStyle w:val="Akapitzlist"/>
        <w:widowControl/>
        <w:numPr>
          <w:ilvl w:val="0"/>
          <w:numId w:val="24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Oferty, które nie uzyskają minimum 60% maksymalnej liczby punktów nie będą rekomendowane do przyznania dotacji.</w:t>
      </w:r>
    </w:p>
    <w:p w:rsidR="00415DB7" w:rsidRDefault="00415DB7" w:rsidP="00415DB7">
      <w:pPr>
        <w:pStyle w:val="Akapitzlist"/>
        <w:widowControl/>
        <w:numPr>
          <w:ilvl w:val="0"/>
          <w:numId w:val="24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analizie złożonych ofert Komisja Konkursowa przedłoży rekomendacje co do wyboru ofert Burmistrzowi Wojnicza.  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16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15DB7" w:rsidRDefault="00415DB7" w:rsidP="00415DB7">
      <w:pPr>
        <w:pStyle w:val="Akapitzlist"/>
        <w:widowControl/>
        <w:numPr>
          <w:ilvl w:val="0"/>
          <w:numId w:val="25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Rozstrzygnięcia konkursu ofert dokona Burmistrz Wojnicza w drodze zarządzenia, nie później niż w ciągu 5 dni roboczych od terminu zakończenia składania ofert.</w:t>
      </w:r>
    </w:p>
    <w:p w:rsidR="00415DB7" w:rsidRDefault="00415DB7" w:rsidP="00415DB7">
      <w:pPr>
        <w:pStyle w:val="Akapitzlist"/>
        <w:widowControl/>
        <w:numPr>
          <w:ilvl w:val="0"/>
          <w:numId w:val="25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Wyniki otwartego konkursu ofert zostaną podane do wiadomości publicznej (w Biuletynie Informacji Publicznej, na tablicy ogłoszeń Urzędu Miejskiego w Wojniczu oraz na stronie internetowej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www.wojnicz.pl</w:t>
        </w:r>
      </w:hyperlink>
      <w:r>
        <w:rPr>
          <w:rFonts w:ascii="Arial" w:hAnsi="Arial" w:cs="Arial"/>
          <w:sz w:val="22"/>
          <w:szCs w:val="22"/>
        </w:rPr>
        <w:t xml:space="preserve"> ).</w:t>
      </w:r>
    </w:p>
    <w:p w:rsidR="00415DB7" w:rsidRDefault="00415DB7" w:rsidP="00415DB7">
      <w:pPr>
        <w:pStyle w:val="Akapitzlist"/>
        <w:widowControl/>
        <w:numPr>
          <w:ilvl w:val="0"/>
          <w:numId w:val="25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finansowe zostaną rozdzielone pomiędzy podmioty uprawnione, których oferty będą wyłonione w drodze konkursu. Możliwe jest dofinansowanie jednej oferty lub nie dofinansowywanie żadnej z ofert.</w:t>
      </w:r>
    </w:p>
    <w:p w:rsidR="00415DB7" w:rsidRDefault="00415DB7" w:rsidP="00415DB7">
      <w:pPr>
        <w:pStyle w:val="Akapitzlist"/>
        <w:widowControl/>
        <w:numPr>
          <w:ilvl w:val="0"/>
          <w:numId w:val="25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 rozstrzygnięcia w sprawie wyboru oferty i udzieleniu dotacji nie stosuje się trybu odwoławczego.</w:t>
      </w:r>
    </w:p>
    <w:p w:rsidR="00415DB7" w:rsidRDefault="00415DB7" w:rsidP="00415DB7">
      <w:pPr>
        <w:pStyle w:val="Akapitzlist"/>
        <w:widowControl/>
        <w:numPr>
          <w:ilvl w:val="0"/>
          <w:numId w:val="25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Burmistrza Wojnicza jest podstawą do zawarcia pisemnej umowy z podmiotem, którego oferta została wybrana. </w:t>
      </w:r>
    </w:p>
    <w:p w:rsidR="00415DB7" w:rsidRDefault="00415DB7" w:rsidP="00415DB7">
      <w:pPr>
        <w:pStyle w:val="Akapitzlist"/>
        <w:widowControl/>
        <w:numPr>
          <w:ilvl w:val="0"/>
          <w:numId w:val="25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podjętych decyzjach składający ofertę powiadomiony zostaję pisemnie lub za pomocą środków komunikacji elektronicznej.</w:t>
      </w:r>
    </w:p>
    <w:p w:rsidR="00415DB7" w:rsidRDefault="00415DB7" w:rsidP="00415DB7">
      <w:pPr>
        <w:pStyle w:val="Akapitzlist"/>
        <w:widowControl/>
        <w:numPr>
          <w:ilvl w:val="0"/>
          <w:numId w:val="25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Przekazanie dotacji następuje na podstawie umowy zawartej pomiędzy Gminą Wojnicz </w:t>
      </w:r>
      <w:r>
        <w:rPr>
          <w:rFonts w:ascii="Arial" w:hAnsi="Arial" w:cs="Arial"/>
          <w:sz w:val="22"/>
          <w:szCs w:val="22"/>
        </w:rPr>
        <w:br/>
        <w:t xml:space="preserve">a podmiotem wskazanym w zrządzeniu Burmistrza Wojnicza. </w:t>
      </w:r>
    </w:p>
    <w:p w:rsidR="00415DB7" w:rsidRDefault="00415DB7" w:rsidP="00415DB7">
      <w:pPr>
        <w:pStyle w:val="Akapitzlist"/>
        <w:widowControl/>
        <w:numPr>
          <w:ilvl w:val="0"/>
          <w:numId w:val="25"/>
        </w:numPr>
        <w:autoSpaceDE/>
        <w:adjustRightInd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niepodpisania przez oferenta umowy z Gminą Wojnicz w terminie 7 dni </w:t>
      </w:r>
      <w:r>
        <w:rPr>
          <w:rFonts w:ascii="Arial" w:hAnsi="Arial" w:cs="Arial"/>
          <w:sz w:val="22"/>
          <w:szCs w:val="22"/>
        </w:rPr>
        <w:br/>
        <w:t xml:space="preserve">od wezwania do jej podpisania uznaje się, że oferent zrezygnował z realizacji zadania. Wezwanie do podpisania umowy może być przekazane drogą pisemną lub za pomocą środków komunikacji elektronicznej.  </w:t>
      </w:r>
    </w:p>
    <w:p w:rsidR="00415DB7" w:rsidRDefault="00415DB7" w:rsidP="00415DB7">
      <w:pPr>
        <w:widowControl/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widowControl/>
        <w:autoSpaceDE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Dział VI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STATYSTYCZNA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8"/>
        <w:gridCol w:w="3119"/>
        <w:gridCol w:w="3028"/>
      </w:tblGrid>
      <w:tr w:rsidR="00415DB7" w:rsidTr="00415DB7">
        <w:tc>
          <w:tcPr>
            <w:tcW w:w="9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Dotacje udzielone na realizację zadań publicznych z zakresu kultury (na zadania tego samego rodzaju) w ramach otwartych konkursów ofert prowadzonych przez Burmistrza Wojnicza w latach 2020-2021 </w:t>
            </w:r>
          </w:p>
        </w:tc>
      </w:tr>
      <w:tr w:rsidR="00415DB7" w:rsidTr="00415DB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Organizacje pozarządowe</w:t>
            </w:r>
          </w:p>
          <w:p w:rsidR="00415DB7" w:rsidRDefault="00415DB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415DB7" w:rsidRDefault="00415DB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Kwota dotacji w 2020 r.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415DB7" w:rsidRDefault="00415DB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Kwota dotacji w 2021 r.</w:t>
            </w:r>
          </w:p>
        </w:tc>
      </w:tr>
      <w:tr w:rsidR="00415DB7" w:rsidTr="00415DB7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15DB7" w:rsidRDefault="00415DB7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Stowarzyszenia</w:t>
            </w:r>
          </w:p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15DB7" w:rsidRDefault="00415DB7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39 500,00 zł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15DB7" w:rsidRDefault="00415DB7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36 000,00 zł</w:t>
            </w:r>
          </w:p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415DB7" w:rsidRDefault="00415DB7" w:rsidP="00415DB7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do ogłoszenia  nr 1</w:t>
      </w:r>
    </w:p>
    <w:p w:rsidR="00415DB7" w:rsidRDefault="00415DB7" w:rsidP="00415DB7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ogłoszenia o otwartym konkursie ofert</w:t>
      </w:r>
    </w:p>
    <w:p w:rsidR="00415DB7" w:rsidRDefault="00415DB7" w:rsidP="00415DB7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415DB7" w:rsidRDefault="00415DB7" w:rsidP="00415DB7">
      <w:pPr>
        <w:spacing w:line="360" w:lineRule="auto"/>
        <w:jc w:val="center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>Wzór karty oceny formalnej</w:t>
      </w:r>
    </w:p>
    <w:p w:rsidR="00415DB7" w:rsidRDefault="00415DB7" w:rsidP="00415DB7">
      <w:pPr>
        <w:spacing w:line="360" w:lineRule="auto"/>
        <w:jc w:val="center"/>
        <w:rPr>
          <w:rFonts w:ascii="Arial" w:hAnsi="Arial" w:cs="Arial"/>
          <w:sz w:val="24"/>
          <w:szCs w:val="16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415DB7" w:rsidTr="00415D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Numer zarządzenia w sprawie ogłoszenia otwartego konkursu ofert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415DB7" w:rsidTr="00415D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Rodzaj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415DB7" w:rsidTr="00415D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Tytuł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415DB7" w:rsidTr="00415D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Nazwa i 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</w:tbl>
    <w:p w:rsidR="00415DB7" w:rsidRDefault="00415DB7" w:rsidP="00415DB7">
      <w:pPr>
        <w:spacing w:line="360" w:lineRule="auto"/>
        <w:rPr>
          <w:rFonts w:ascii="Arial" w:hAnsi="Arial" w:cs="Arial"/>
          <w:sz w:val="24"/>
          <w:szCs w:val="22"/>
        </w:rPr>
      </w:pPr>
    </w:p>
    <w:p w:rsidR="00415DB7" w:rsidRDefault="00415DB7" w:rsidP="00415DB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Ocena formalna 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95"/>
        <w:gridCol w:w="4751"/>
        <w:gridCol w:w="850"/>
        <w:gridCol w:w="851"/>
        <w:gridCol w:w="1701"/>
        <w:gridCol w:w="1842"/>
      </w:tblGrid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Lp.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Kryteria formalne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Zwrócono się o korektę błędu dnia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Dokonano uzupełnienia w dniu</w:t>
            </w:r>
          </w:p>
        </w:tc>
      </w:tr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Oferta została wypełniona na odpowiednim wzorze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Oferta została złożona przez podmioty uprawniony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Oferta została złożona w terminie zawartym w konkursie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Tytuł zadania jest zgodny ze wskazanym w ogłoszeniu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Termin realizacji zadania wskazany w ofercie nie przekracza roku kalendarzowego 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Kalkulacja przewidywanych kosztów jest prawidłowo wypełniona  pod względem rachunkowym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Oferent wypełnił oświadczenia w części VII oferty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Oferta jest prawidłowo podpisana przez osoby upoważnianie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Oferta zawiera wszystkie obowiązkowe załączniki </w:t>
            </w:r>
          </w:p>
          <w:p w:rsidR="00415DB7" w:rsidRDefault="00415DB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aktualny dokument stanowiący o podstawie działalności Oferenta, potwierdzający status prawny i umocowanie osób go reprezentujących</w:t>
            </w:r>
          </w:p>
          <w:p w:rsidR="00415DB7" w:rsidRDefault="00415DB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 sprawozdanie merytoryczne z działalności za 2020 rok.</w:t>
            </w:r>
          </w:p>
          <w:p w:rsidR="00415DB7" w:rsidRDefault="00415DB7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sprawozdanie finansowe za 2020 rok.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415DB7" w:rsidRDefault="00415DB7" w:rsidP="00415DB7">
      <w:p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spełnia/ nie spełnia* wymogi formalne i podlega/ nie podlega* ocenie merytorycznej . 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14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*niepotrzebne skreślić</w:t>
      </w:r>
    </w:p>
    <w:p w:rsidR="00415DB7" w:rsidRDefault="00415DB7" w:rsidP="00415DB7">
      <w:pPr>
        <w:shd w:val="clear" w:color="auto" w:fill="FFFFFF"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370438" w:rsidRDefault="00370438" w:rsidP="00415DB7">
      <w:pPr>
        <w:shd w:val="clear" w:color="auto" w:fill="FFFFFF"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370438" w:rsidRDefault="00370438" w:rsidP="00415DB7">
      <w:pPr>
        <w:shd w:val="clear" w:color="auto" w:fill="FFFFFF"/>
        <w:spacing w:line="36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415DB7" w:rsidRDefault="00415DB7" w:rsidP="00415DB7">
      <w:pPr>
        <w:shd w:val="clear" w:color="auto" w:fill="FFFFFF"/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do ogłoszenia nr 2</w:t>
      </w:r>
    </w:p>
    <w:p w:rsidR="00415DB7" w:rsidRDefault="00415DB7" w:rsidP="00415DB7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ogłoszenia o otwartym konkursie ofert</w:t>
      </w:r>
    </w:p>
    <w:p w:rsidR="00415DB7" w:rsidRDefault="00415DB7" w:rsidP="00415DB7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415DB7" w:rsidRDefault="00415DB7" w:rsidP="00415DB7">
      <w:pPr>
        <w:spacing w:line="360" w:lineRule="auto"/>
        <w:jc w:val="center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>Wzór karty oceny merytorycznej</w:t>
      </w:r>
    </w:p>
    <w:p w:rsidR="00415DB7" w:rsidRDefault="00415DB7" w:rsidP="00415DB7">
      <w:pPr>
        <w:spacing w:line="360" w:lineRule="auto"/>
        <w:jc w:val="center"/>
        <w:rPr>
          <w:rFonts w:ascii="Arial" w:hAnsi="Arial" w:cs="Arial"/>
          <w:sz w:val="24"/>
          <w:szCs w:val="16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415DB7" w:rsidTr="00415D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Numer zarządzenia w sprawie ogłoszenia otwartego konkursu ofert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415DB7" w:rsidTr="00415D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Rodzaj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415DB7" w:rsidTr="00415D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Tytuł zadania publicznego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  <w:tr w:rsidR="00415DB7" w:rsidTr="00415DB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Nazwa i 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</w:tr>
    </w:tbl>
    <w:p w:rsidR="00415DB7" w:rsidRDefault="00415DB7" w:rsidP="00415DB7">
      <w:pPr>
        <w:spacing w:line="360" w:lineRule="auto"/>
        <w:jc w:val="center"/>
        <w:rPr>
          <w:rFonts w:ascii="Arial" w:hAnsi="Arial" w:cs="Arial"/>
          <w:sz w:val="24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merytoryczna </w:t>
      </w: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6096"/>
        <w:gridCol w:w="1276"/>
        <w:gridCol w:w="2409"/>
      </w:tblGrid>
      <w:tr w:rsidR="00415DB7" w:rsidTr="00415D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Kryteria merytoryczne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Punktacja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 przyznanych punktów</w:t>
            </w:r>
          </w:p>
        </w:tc>
      </w:tr>
      <w:tr w:rsidR="00415DB7" w:rsidTr="00415D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Merytoryczna wartość oferty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Wymierne korzyści dla mieszkańców Gminy Wojnicz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Koszty oferty w tym wysokość wkładu osobowego wnioskodawcy, udział innych źródeł finansowania, struktura wydatków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Dotychczasowa współpraca wnioskodawcy z samorządem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Ocena kosztorysu projektu w odniesieniu </w:t>
            </w:r>
            <w:r>
              <w:rPr>
                <w:rFonts w:ascii="Arial" w:hAnsi="Arial" w:cs="Arial"/>
                <w:lang w:eastAsia="en-US"/>
              </w:rPr>
              <w:br/>
              <w:t>do zakresu rzeczowego i harmonogramu projektu (w tym rzetelność, realność, dokładność, czytelność kosztorysu)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Plan i harmonogram działań jest spójny i realny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0-5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15DB7" w:rsidTr="00415DB7"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Razem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max 30 pkt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Dodatkowe uwagi: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7"/>
      </w:tblGrid>
      <w:tr w:rsidR="00415DB7" w:rsidTr="00415DB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Rekomenduję do dofinansowania</w:t>
            </w:r>
          </w:p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</w:t>
            </w:r>
          </w:p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Data i podpis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Nie rekomenduje do dofinansowania</w:t>
            </w:r>
          </w:p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</w:t>
            </w:r>
          </w:p>
          <w:p w:rsidR="00415DB7" w:rsidRDefault="00415DB7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Data i podpis </w:t>
            </w:r>
          </w:p>
        </w:tc>
      </w:tr>
    </w:tbl>
    <w:p w:rsidR="00415DB7" w:rsidRDefault="00415DB7" w:rsidP="00415DB7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do Ogłoszenia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    ………………., dnia …………..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 xml:space="preserve">     pieczątka oferenta</w:t>
      </w:r>
      <w:r>
        <w:rPr>
          <w:rFonts w:ascii="Arial" w:hAnsi="Arial" w:cs="Arial"/>
          <w:i/>
          <w:sz w:val="22"/>
          <w:szCs w:val="22"/>
          <w:vertAlign w:val="superscript"/>
        </w:rPr>
        <w:t xml:space="preserve"> 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(nazwa i adres)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DLA PODMIOTÓW KOŚCIELNYCH O BRAKU KONIECZNOŚCI SPORZĄDZANIA SPRAWOZDANIA FINANSOWEGO</w:t>
      </w: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Niniejszym, oświadczam, że </w:t>
      </w:r>
    </w:p>
    <w:p w:rsidR="00415DB7" w:rsidRDefault="00415DB7" w:rsidP="00415DB7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……………………………………………………………….……………….</w:t>
      </w:r>
    </w:p>
    <w:p w:rsidR="00415DB7" w:rsidRDefault="00415DB7" w:rsidP="00415DB7">
      <w:pPr>
        <w:tabs>
          <w:tab w:val="center" w:pos="4653"/>
        </w:tabs>
        <w:spacing w:line="360" w:lineRule="auto"/>
        <w:ind w:right="-232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>nazwa i adres kościelnej osoby prawnej</w:t>
      </w:r>
    </w:p>
    <w:p w:rsidR="00415DB7" w:rsidRDefault="00415DB7" w:rsidP="00415DB7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jest organizacją pożytku publicznego oraz nie prowadzi działalności gospodarczej, w związku z czym, na podstawie art. 13 ust. 2 ustawy z dnia 17 maja 1989 r. o gwarancjach wolności sumienia i wyznania (Dz. U. 2017 r. poz. 1153 t.j.) i art. 17 ust. 1 pkt 4a ustawy </w:t>
      </w:r>
      <w:r>
        <w:rPr>
          <w:rFonts w:ascii="Arial" w:hAnsi="Arial" w:cs="Arial"/>
          <w:sz w:val="22"/>
          <w:szCs w:val="22"/>
        </w:rPr>
        <w:br/>
        <w:t xml:space="preserve">z dnia 15 lutego 1992 r. o podatku dochodowym od osób prawnych (Dz. U. 2021 poz. 1800 </w:t>
      </w:r>
      <w:r>
        <w:rPr>
          <w:rFonts w:ascii="Arial" w:hAnsi="Arial" w:cs="Arial"/>
          <w:sz w:val="22"/>
          <w:szCs w:val="22"/>
        </w:rPr>
        <w:br/>
        <w:t>ze zm.) nie ma obowiązku prowadzenia dokumentacji wymaganej przez przepisy prawa podatkowego,  a w konsekwencji sporządzania sprawozdań finansowych.</w:t>
      </w: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…………………..………………………</w:t>
      </w:r>
    </w:p>
    <w:p w:rsidR="00415DB7" w:rsidRDefault="00415DB7" w:rsidP="00415DB7">
      <w:pPr>
        <w:tabs>
          <w:tab w:val="center" w:pos="4653"/>
        </w:tabs>
        <w:spacing w:line="360" w:lineRule="auto"/>
        <w:ind w:right="-235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</w:t>
      </w:r>
      <w:r>
        <w:rPr>
          <w:rFonts w:ascii="Arial" w:hAnsi="Arial" w:cs="Arial"/>
          <w:i/>
          <w:sz w:val="22"/>
          <w:szCs w:val="22"/>
          <w:vertAlign w:val="superscript"/>
        </w:rPr>
        <w:t xml:space="preserve">pieczątka i czytelny podpis osoby składającej oświadczenie, </w:t>
      </w:r>
    </w:p>
    <w:p w:rsidR="00415DB7" w:rsidRDefault="00415DB7" w:rsidP="00415DB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24F7" w:rsidRDefault="00A93B63"/>
    <w:sectPr w:rsidR="008924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63" w:rsidRDefault="00A93B63" w:rsidP="00415DB7">
      <w:r>
        <w:separator/>
      </w:r>
    </w:p>
  </w:endnote>
  <w:endnote w:type="continuationSeparator" w:id="0">
    <w:p w:rsidR="00A93B63" w:rsidRDefault="00A93B63" w:rsidP="0041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879279"/>
      <w:docPartObj>
        <w:docPartGallery w:val="Page Numbers (Bottom of Page)"/>
        <w:docPartUnique/>
      </w:docPartObj>
    </w:sdtPr>
    <w:sdtContent>
      <w:p w:rsidR="00415DB7" w:rsidRDefault="00415D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438">
          <w:rPr>
            <w:noProof/>
          </w:rPr>
          <w:t>11</w:t>
        </w:r>
        <w:r>
          <w:fldChar w:fldCharType="end"/>
        </w:r>
      </w:p>
    </w:sdtContent>
  </w:sdt>
  <w:p w:rsidR="00415DB7" w:rsidRDefault="00415D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63" w:rsidRDefault="00A93B63" w:rsidP="00415DB7">
      <w:r>
        <w:separator/>
      </w:r>
    </w:p>
  </w:footnote>
  <w:footnote w:type="continuationSeparator" w:id="0">
    <w:p w:rsidR="00A93B63" w:rsidRDefault="00A93B63" w:rsidP="0041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807"/>
    <w:multiLevelType w:val="hybridMultilevel"/>
    <w:tmpl w:val="27266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B3ABE"/>
    <w:multiLevelType w:val="hybridMultilevel"/>
    <w:tmpl w:val="8E722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54991"/>
    <w:multiLevelType w:val="hybridMultilevel"/>
    <w:tmpl w:val="23CA55E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23C3BB0"/>
    <w:multiLevelType w:val="hybridMultilevel"/>
    <w:tmpl w:val="21ECB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F7912"/>
    <w:multiLevelType w:val="hybridMultilevel"/>
    <w:tmpl w:val="D60C2AD2"/>
    <w:lvl w:ilvl="0" w:tplc="9392B4DE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34E8"/>
    <w:multiLevelType w:val="hybridMultilevel"/>
    <w:tmpl w:val="5DB0AF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DE8BBC">
      <w:start w:val="1"/>
      <w:numFmt w:val="lowerLetter"/>
      <w:lvlText w:val="%2 - 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DF4C28"/>
    <w:multiLevelType w:val="hybridMultilevel"/>
    <w:tmpl w:val="B5A89124"/>
    <w:lvl w:ilvl="0" w:tplc="9D6259B0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501FC"/>
    <w:multiLevelType w:val="hybridMultilevel"/>
    <w:tmpl w:val="A99A1714"/>
    <w:lvl w:ilvl="0" w:tplc="AF96817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AB11E6"/>
    <w:multiLevelType w:val="hybridMultilevel"/>
    <w:tmpl w:val="E6700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824AD"/>
    <w:multiLevelType w:val="hybridMultilevel"/>
    <w:tmpl w:val="623E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E4F59"/>
    <w:multiLevelType w:val="hybridMultilevel"/>
    <w:tmpl w:val="7862E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AB5F0C"/>
    <w:multiLevelType w:val="hybridMultilevel"/>
    <w:tmpl w:val="31E0E526"/>
    <w:lvl w:ilvl="0" w:tplc="A9BE893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34A84512"/>
    <w:multiLevelType w:val="hybridMultilevel"/>
    <w:tmpl w:val="ECEEF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9724C"/>
    <w:multiLevelType w:val="hybridMultilevel"/>
    <w:tmpl w:val="DED0750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4">
    <w:nsid w:val="411F7573"/>
    <w:multiLevelType w:val="hybridMultilevel"/>
    <w:tmpl w:val="177AE144"/>
    <w:lvl w:ilvl="0" w:tplc="2826A9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7955F7"/>
    <w:multiLevelType w:val="hybridMultilevel"/>
    <w:tmpl w:val="4A9A8EC4"/>
    <w:lvl w:ilvl="0" w:tplc="5AB67C7E">
      <w:start w:val="2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72059"/>
    <w:multiLevelType w:val="hybridMultilevel"/>
    <w:tmpl w:val="4AB433CC"/>
    <w:lvl w:ilvl="0" w:tplc="F0BE5E8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4F13DD"/>
    <w:multiLevelType w:val="hybridMultilevel"/>
    <w:tmpl w:val="0616FC44"/>
    <w:lvl w:ilvl="0" w:tplc="B92EA1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490B84"/>
    <w:multiLevelType w:val="hybridMultilevel"/>
    <w:tmpl w:val="ADEE369A"/>
    <w:lvl w:ilvl="0" w:tplc="1CE4A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EA7AD6"/>
    <w:multiLevelType w:val="hybridMultilevel"/>
    <w:tmpl w:val="A71EB2B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20">
    <w:nsid w:val="56B82BD0"/>
    <w:multiLevelType w:val="hybridMultilevel"/>
    <w:tmpl w:val="39CEFB0C"/>
    <w:lvl w:ilvl="0" w:tplc="99C8397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621B87"/>
    <w:multiLevelType w:val="hybridMultilevel"/>
    <w:tmpl w:val="97AC1FE2"/>
    <w:lvl w:ilvl="0" w:tplc="8C46E4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C304D"/>
    <w:multiLevelType w:val="hybridMultilevel"/>
    <w:tmpl w:val="5B5442D0"/>
    <w:lvl w:ilvl="0" w:tplc="77149A82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7375D"/>
    <w:multiLevelType w:val="hybridMultilevel"/>
    <w:tmpl w:val="DDFCBEC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7FAE7E1D"/>
    <w:multiLevelType w:val="hybridMultilevel"/>
    <w:tmpl w:val="0C64ADE0"/>
    <w:lvl w:ilvl="0" w:tplc="062AD16E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B7"/>
    <w:rsid w:val="00370438"/>
    <w:rsid w:val="00415DB7"/>
    <w:rsid w:val="0041691F"/>
    <w:rsid w:val="004240AA"/>
    <w:rsid w:val="004C62E9"/>
    <w:rsid w:val="005527A9"/>
    <w:rsid w:val="007942BD"/>
    <w:rsid w:val="008028AC"/>
    <w:rsid w:val="009E696A"/>
    <w:rsid w:val="00A93B63"/>
    <w:rsid w:val="00DA614C"/>
    <w:rsid w:val="00DD5382"/>
    <w:rsid w:val="00E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15DB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15DB7"/>
    <w:pPr>
      <w:shd w:val="clear" w:color="auto" w:fill="FFFFFF"/>
    </w:pPr>
    <w:rPr>
      <w:b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5DB7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15DB7"/>
    <w:pPr>
      <w:shd w:val="clear" w:color="auto" w:fill="FFFFFF"/>
      <w:jc w:val="both"/>
    </w:pPr>
    <w:rPr>
      <w:color w:val="000000"/>
      <w:sz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15DB7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415DB7"/>
    <w:pPr>
      <w:ind w:left="720"/>
      <w:contextualSpacing/>
    </w:pPr>
  </w:style>
  <w:style w:type="table" w:styleId="Tabela-Siatka">
    <w:name w:val="Table Grid"/>
    <w:basedOn w:val="Standardowy"/>
    <w:uiPriority w:val="59"/>
    <w:rsid w:val="00415D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415DB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5D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D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DB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415DB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15DB7"/>
    <w:pPr>
      <w:shd w:val="clear" w:color="auto" w:fill="FFFFFF"/>
    </w:pPr>
    <w:rPr>
      <w:b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5DB7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15DB7"/>
    <w:pPr>
      <w:shd w:val="clear" w:color="auto" w:fill="FFFFFF"/>
      <w:jc w:val="both"/>
    </w:pPr>
    <w:rPr>
      <w:color w:val="000000"/>
      <w:sz w:val="25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15DB7"/>
    <w:rPr>
      <w:rFonts w:ascii="Times New Roman" w:eastAsia="Times New Roman" w:hAnsi="Times New Roman" w:cs="Times New Roman"/>
      <w:color w:val="000000"/>
      <w:sz w:val="25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415DB7"/>
    <w:pPr>
      <w:ind w:left="720"/>
      <w:contextualSpacing/>
    </w:pPr>
  </w:style>
  <w:style w:type="table" w:styleId="Tabela-Siatka">
    <w:name w:val="Table Grid"/>
    <w:basedOn w:val="Standardowy"/>
    <w:uiPriority w:val="59"/>
    <w:rsid w:val="00415D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415DB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5D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D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DB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jni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ojn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2636</Words>
  <Characters>15818</Characters>
  <Application>Microsoft Office Word</Application>
  <DocSecurity>0</DocSecurity>
  <Lines>131</Lines>
  <Paragraphs>36</Paragraphs>
  <ScaleCrop>false</ScaleCrop>
  <Company/>
  <LinksUpToDate>false</LinksUpToDate>
  <CharactersWithSpaces>18418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Michałek</dc:creator>
  <cp:lastModifiedBy>Karolina Michałek</cp:lastModifiedBy>
  <cp:revision>3</cp:revision>
  <dcterms:created xsi:type="dcterms:W3CDTF">2022-05-17T12:17:00Z</dcterms:created>
  <dcterms:modified xsi:type="dcterms:W3CDTF">2022-05-17T12:20:00Z</dcterms:modified>
</cp:coreProperties>
</file>