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DE" w:rsidRPr="00912E81" w:rsidRDefault="00E73BDE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Załącznik</w:t>
      </w:r>
      <w:r w:rsidR="005850C7">
        <w:rPr>
          <w:rFonts w:ascii="Arial" w:hAnsi="Arial" w:cs="Arial"/>
          <w:sz w:val="22"/>
          <w:szCs w:val="22"/>
        </w:rPr>
        <w:t xml:space="preserve"> nr 1</w:t>
      </w:r>
      <w:r w:rsidR="005850C7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 do Uchwały nr ……………/2021</w:t>
      </w:r>
    </w:p>
    <w:p w:rsidR="00E73BDE" w:rsidRPr="00912E81" w:rsidRDefault="00E73BDE" w:rsidP="00912E81">
      <w:pPr>
        <w:pStyle w:val="Default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Rady Miejskiej w Wojniczu z dnia ………………………/2021</w:t>
      </w:r>
    </w:p>
    <w:p w:rsidR="008B3B3C" w:rsidRPr="00912E81" w:rsidRDefault="008B3B3C" w:rsidP="008B3B3C">
      <w:pPr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8B3B3C" w:rsidRDefault="00E73BDE" w:rsidP="008B3B3C">
      <w:pPr>
        <w:pStyle w:val="Tekstpodstawowy2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  <w:r w:rsidRPr="00912E81">
        <w:rPr>
          <w:rFonts w:ascii="Arial" w:hAnsi="Arial" w:cs="Arial"/>
          <w:b w:val="0"/>
          <w:sz w:val="22"/>
          <w:szCs w:val="22"/>
        </w:rPr>
        <w:t>Program współpracy Gminy Wojnicz</w:t>
      </w:r>
      <w:r w:rsidRPr="00912E81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Pr="00912E81">
        <w:rPr>
          <w:rFonts w:ascii="Arial" w:hAnsi="Arial" w:cs="Arial"/>
          <w:b w:val="0"/>
          <w:sz w:val="22"/>
          <w:szCs w:val="22"/>
        </w:rPr>
        <w:t>z organizacjami pozarządowymi oraz podmiotami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 xml:space="preserve">, 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br/>
        <w:t>o których mowa w art.3 ust.3 ustawy z dnia 24 kwietnia 2003 r. o działalności</w:t>
      </w:r>
      <w:r w:rsidRPr="00912E81">
        <w:rPr>
          <w:rFonts w:ascii="Arial" w:hAnsi="Arial" w:cs="Arial"/>
          <w:b w:val="0"/>
          <w:sz w:val="22"/>
          <w:szCs w:val="22"/>
        </w:rPr>
        <w:t xml:space="preserve"> pożytku publicznego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bookmarkStart w:id="0" w:name="_GoBack"/>
      <w:bookmarkEnd w:id="0"/>
      <w:r w:rsidR="008B3B3C">
        <w:rPr>
          <w:rFonts w:ascii="Arial" w:hAnsi="Arial" w:cs="Arial"/>
          <w:b w:val="0"/>
          <w:sz w:val="22"/>
          <w:szCs w:val="22"/>
          <w:lang w:val="pl-PL"/>
        </w:rPr>
        <w:t>i o wolontariacie</w:t>
      </w:r>
      <w:r w:rsidRPr="00912E81">
        <w:rPr>
          <w:rFonts w:ascii="Arial" w:hAnsi="Arial" w:cs="Arial"/>
          <w:b w:val="0"/>
          <w:sz w:val="22"/>
          <w:szCs w:val="22"/>
        </w:rPr>
        <w:t xml:space="preserve"> na 20</w:t>
      </w:r>
      <w:r w:rsidRPr="00912E81">
        <w:rPr>
          <w:rFonts w:ascii="Arial" w:hAnsi="Arial" w:cs="Arial"/>
          <w:b w:val="0"/>
          <w:sz w:val="22"/>
          <w:szCs w:val="22"/>
          <w:lang w:val="pl-PL"/>
        </w:rPr>
        <w:t>22</w:t>
      </w:r>
      <w:r w:rsidRPr="00912E81">
        <w:rPr>
          <w:rFonts w:ascii="Arial" w:hAnsi="Arial" w:cs="Arial"/>
          <w:b w:val="0"/>
          <w:sz w:val="22"/>
          <w:szCs w:val="22"/>
        </w:rPr>
        <w:t xml:space="preserve"> rok</w:t>
      </w:r>
      <w:r w:rsidR="008B3B3C">
        <w:rPr>
          <w:rFonts w:ascii="Arial" w:hAnsi="Arial" w:cs="Arial"/>
          <w:b w:val="0"/>
          <w:sz w:val="22"/>
          <w:szCs w:val="22"/>
          <w:lang w:val="pl-PL"/>
        </w:rPr>
        <w:t>.</w:t>
      </w:r>
    </w:p>
    <w:p w:rsidR="00E73BDE" w:rsidRPr="00912E81" w:rsidRDefault="00E73BDE" w:rsidP="00912E81">
      <w:pPr>
        <w:pStyle w:val="Tekstpodstawowy2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</w:p>
    <w:p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I. Postanowienia ogólne </w:t>
      </w:r>
    </w:p>
    <w:p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73BDE" w:rsidRPr="00912E81" w:rsidRDefault="00E73BDE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</w:t>
      </w:r>
    </w:p>
    <w:p w:rsidR="00AE308B" w:rsidRPr="00912E81" w:rsidRDefault="00AE308B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E73BDE" w:rsidRPr="00912E81" w:rsidRDefault="00E73BDE" w:rsidP="00912E81">
      <w:pPr>
        <w:pStyle w:val="Akapitzlis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 określa zasady, zakres i formy współpracy Gminy Wojnicz z organizacjami pozarządowymi oraz podmiotami, o których mowa w art. 3 ust. 3 Ustawy z dnia 24 kwietnia 2003 r. o działalności pożytku publicznego i o wolontariacie, w prowadzeniu działalności pożytku publicznego.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Ilekroć w Programie jest mowa o: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ustawie - należy przez to rozumieć ustawę z dnia 24 kwietnia 2003 roku                      o działalności pożytku publicznego i o wolontariacie </w:t>
      </w:r>
      <w:r w:rsidRPr="00912E81">
        <w:rPr>
          <w:rFonts w:ascii="Arial" w:hAnsi="Arial" w:cs="Arial"/>
          <w:color w:val="auto"/>
          <w:sz w:val="22"/>
          <w:szCs w:val="22"/>
        </w:rPr>
        <w:t>(Dz. U. 2020 poz. 1057 ze zm.),</w:t>
      </w:r>
      <w:r w:rsidRPr="00912E81">
        <w:rPr>
          <w:rFonts w:ascii="Arial" w:hAnsi="Arial" w:cs="Arial"/>
          <w:sz w:val="22"/>
          <w:szCs w:val="22"/>
        </w:rPr>
        <w:t xml:space="preserve">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organizacjach pozarządowych - należy przez to rozumieć podmioty wymienione </w:t>
      </w:r>
      <w:r w:rsidR="00912E81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w art. 3 ust. 2 i 3 ustawy,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działalności pożytku publicznego - należy przez to rozumieć działalność społecznie użyteczną prowadzoną przez organizacje pozarządowe w sferze zadań publicznych określonych w art. 4 ustawy, 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zadaniu publicznym - należy przez to rozumieć zadania, o których mowa w art. 4 ust. 1 ustawy, o ile obejmują zadania Gminy Wojnicz,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Programie - należy przez to rozumieć</w:t>
      </w:r>
      <w:r w:rsidR="008B3B3C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 „Program współpracy Gminy Wojnicz                </w:t>
      </w:r>
      <w:r w:rsidR="008B3B3C">
        <w:rPr>
          <w:rFonts w:ascii="Arial" w:hAnsi="Arial" w:cs="Arial"/>
          <w:sz w:val="22"/>
          <w:szCs w:val="22"/>
        </w:rPr>
        <w:t xml:space="preserve"> z organizacjami pozarządowymi oraz</w:t>
      </w:r>
      <w:r w:rsidRPr="00912E81">
        <w:rPr>
          <w:rFonts w:ascii="Arial" w:hAnsi="Arial" w:cs="Arial"/>
          <w:sz w:val="22"/>
          <w:szCs w:val="22"/>
        </w:rPr>
        <w:t xml:space="preserve"> podmiotami</w:t>
      </w:r>
      <w:r w:rsidR="008B3B3C">
        <w:rPr>
          <w:rFonts w:ascii="Arial" w:hAnsi="Arial" w:cs="Arial"/>
          <w:sz w:val="22"/>
          <w:szCs w:val="22"/>
        </w:rPr>
        <w:t>, o których mowa w art.3 ust.3 ustawy z dnia 24 kwietnia 2003 r. o działalności</w:t>
      </w:r>
      <w:r w:rsidRPr="00912E81">
        <w:rPr>
          <w:rFonts w:ascii="Arial" w:hAnsi="Arial" w:cs="Arial"/>
          <w:sz w:val="22"/>
          <w:szCs w:val="22"/>
        </w:rPr>
        <w:t xml:space="preserve"> pożytku publicznego</w:t>
      </w:r>
      <w:r w:rsidR="008B3B3C">
        <w:rPr>
          <w:rFonts w:ascii="Arial" w:hAnsi="Arial" w:cs="Arial"/>
          <w:sz w:val="22"/>
          <w:szCs w:val="22"/>
        </w:rPr>
        <w:t xml:space="preserve"> i o wolontariacie</w:t>
      </w:r>
      <w:r w:rsidRPr="00912E81">
        <w:rPr>
          <w:rFonts w:ascii="Arial" w:hAnsi="Arial" w:cs="Arial"/>
          <w:sz w:val="22"/>
          <w:szCs w:val="22"/>
        </w:rPr>
        <w:t xml:space="preserve"> na 2022 rok”,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Burmistrzu - należy przez to rozumieć Burmistrza Wojnicza,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Gminie - należy przez to rozumieć Gminę Wojnicz,</w:t>
      </w:r>
    </w:p>
    <w:p w:rsidR="00E73BDE" w:rsidRPr="00912E81" w:rsidRDefault="00E73BDE" w:rsidP="00912E81">
      <w:pPr>
        <w:pStyle w:val="Default"/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Urzędzie - należy przez to rozumieć Urząd Miejski w Wojniczu</w:t>
      </w:r>
    </w:p>
    <w:p w:rsidR="00E73BDE" w:rsidRDefault="00E73BDE" w:rsidP="00912E81">
      <w:pPr>
        <w:pStyle w:val="Default"/>
        <w:numPr>
          <w:ilvl w:val="0"/>
          <w:numId w:val="20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Program 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współpracy </w:t>
      </w:r>
      <w:r w:rsidRPr="00912E81">
        <w:rPr>
          <w:rFonts w:ascii="Arial" w:hAnsi="Arial" w:cs="Arial"/>
          <w:sz w:val="22"/>
          <w:szCs w:val="22"/>
        </w:rPr>
        <w:t xml:space="preserve">określa formy współpracy Gminy Wojnicz z organizacjami pozarządowymi działającymi na rzecz Gminy Wojnicz i jej mieszkańców. </w:t>
      </w:r>
    </w:p>
    <w:p w:rsidR="00E73BDE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850C7" w:rsidRPr="00912E81" w:rsidRDefault="005850C7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II. Cel główny i cele szczegółowe programu </w:t>
      </w:r>
    </w:p>
    <w:p w:rsidR="00E73BDE" w:rsidRPr="00912E81" w:rsidRDefault="00E73B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§2</w:t>
      </w:r>
    </w:p>
    <w:p w:rsidR="00E73BDE" w:rsidRPr="00912E81" w:rsidRDefault="00E73BDE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:rsidR="00E73BDE" w:rsidRPr="00912E81" w:rsidRDefault="00AA51AC" w:rsidP="00912E81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Celem głównym programu jest skuteczne działanie na rzecz poprawy jakości życia mieszkańców poprzez rozwijanie współpracy samorządu gminy z podmiotami prowadzącymi działalność pożytku publicznego w szczególności, dla podnoszenia </w:t>
      </w:r>
      <w:r w:rsidR="00912E81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i efektywności podejmowanych </w:t>
      </w:r>
      <w:r w:rsidR="00AA6DF9">
        <w:rPr>
          <w:rFonts w:ascii="Arial" w:hAnsi="Arial" w:cs="Arial"/>
          <w:sz w:val="22"/>
          <w:szCs w:val="22"/>
        </w:rPr>
        <w:t>w zakresie zlecania i realizacji</w:t>
      </w:r>
      <w:r w:rsidRPr="00912E81">
        <w:rPr>
          <w:rFonts w:ascii="Arial" w:hAnsi="Arial" w:cs="Arial"/>
          <w:sz w:val="22"/>
          <w:szCs w:val="22"/>
        </w:rPr>
        <w:t xml:space="preserve"> zadań publicznych oraz wspólnego określania zasad, obszarów, kierunków i form wzajemnej współpracy</w:t>
      </w:r>
      <w:r w:rsidR="00E73BDE" w:rsidRPr="00912E81">
        <w:rPr>
          <w:rFonts w:ascii="Arial" w:hAnsi="Arial" w:cs="Arial"/>
          <w:sz w:val="22"/>
          <w:szCs w:val="22"/>
        </w:rPr>
        <w:t>.</w:t>
      </w:r>
    </w:p>
    <w:p w:rsidR="00AA51AC" w:rsidRPr="00912E81" w:rsidRDefault="00AA51AC" w:rsidP="00912E81">
      <w:pPr>
        <w:pStyle w:val="Default"/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Budowanie i umacnianie partnerstwa pomiędzy samorządem gminnym a organizacjami pozarządowymi.</w:t>
      </w:r>
    </w:p>
    <w:p w:rsidR="00AA51AC" w:rsidRPr="00912E81" w:rsidRDefault="00AA51AC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§3</w:t>
      </w:r>
    </w:p>
    <w:p w:rsidR="00E73BDE" w:rsidRPr="00912E81" w:rsidRDefault="00E73BDE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Cel główny programu realizowany jest poprzez cele szczegółowe, w szczególności przez: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podniesienie jakości życia i pełniejsze zaspokojenie potrzeb mieszkańców Gminy  poprzez zwiększenie aktywności organizacji,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stworzenie warunków do powstania inicjatyw i struktur funkcjonujących na rzecz społeczności lokalnej,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wykorzystanie potencjału i możliwości organizacji pozarządowych, 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otwarcie na innowacyjność i konkurencyjność w wykonywaniu zadań publicznych,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integracja organizacji realizujących zadania publiczne, 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promowanie i wzmacnianie postaw obywatelskich,</w:t>
      </w:r>
    </w:p>
    <w:p w:rsidR="00E73BDE" w:rsidRPr="00912E81" w:rsidRDefault="00E73BDE" w:rsidP="00912E81">
      <w:pPr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racjonalne wykorzystanie publicznych środków finansowych.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 xml:space="preserve">Rozdział III. Zasady współpracy i zakres przedmiotowy. </w:t>
      </w: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§4</w:t>
      </w:r>
    </w:p>
    <w:p w:rsidR="00AA51AC" w:rsidRPr="00912E81" w:rsidRDefault="00AA51AC" w:rsidP="00912E81">
      <w:pPr>
        <w:pStyle w:val="Default"/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</w:p>
    <w:p w:rsidR="00E73BDE" w:rsidRPr="00912E81" w:rsidRDefault="00AA51AC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Podejmując współpracę z organizacjami gmina kieruję się następującymi zasadami</w:t>
      </w:r>
      <w:r w:rsidR="00E73BDE" w:rsidRPr="00912E81">
        <w:rPr>
          <w:rFonts w:ascii="Arial" w:hAnsi="Arial" w:cs="Arial"/>
          <w:sz w:val="22"/>
          <w:szCs w:val="22"/>
        </w:rPr>
        <w:t>:</w:t>
      </w:r>
    </w:p>
    <w:p w:rsidR="00AA51AC" w:rsidRPr="00912E81" w:rsidRDefault="00AA51AC" w:rsidP="00912E8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podstawowym kryterium decydującym o podjęciu współpracy z organizacjami pozarządowymi jest prowadzenie przez nie działalności na terenie gminy lub na rzecz jej mieszkańców. </w:t>
      </w:r>
    </w:p>
    <w:p w:rsidR="00AA51AC" w:rsidRPr="00912E81" w:rsidRDefault="00AA51AC" w:rsidP="00912E81">
      <w:pPr>
        <w:pStyle w:val="Default"/>
        <w:numPr>
          <w:ilvl w:val="0"/>
          <w:numId w:val="22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opiera się na poszanowaniu przez obie strony zasad: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pomocniczości - polegającej na wspieraniu działalności </w:t>
      </w:r>
      <w:r w:rsidR="00912E81">
        <w:rPr>
          <w:rFonts w:ascii="Arial" w:hAnsi="Arial" w:cs="Arial"/>
          <w:sz w:val="22"/>
          <w:szCs w:val="22"/>
        </w:rPr>
        <w:t xml:space="preserve">organizacji </w:t>
      </w:r>
      <w:r w:rsidRPr="00912E81">
        <w:rPr>
          <w:rFonts w:ascii="Arial" w:hAnsi="Arial" w:cs="Arial"/>
          <w:sz w:val="22"/>
          <w:szCs w:val="22"/>
        </w:rPr>
        <w:t xml:space="preserve">pozarządowych oraz umożliwianiu im realizacji zadań publicznych, 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suwerenności stron - oznaczającej, że gmina i organizacje pozarządowe podejmujące współpracę zachowują wzajemną autonomię i niezależność względem siebie, 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partnerstwa - oznaczającej, że strony ustalają zakres współpracy, uczestniczą                        w identyfikowaniu i definiowaniu problemów społecznych i zadań, wypracowywaniu najlepszych sposobów ich realizacji, traktując się wzajemnie jako podmioty równoprawne w tych procesach,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 efektywności - polegającej na wspólnym dążeniu do osiągnięcia możliwie najlepszych efektów w realizacji zadań publicznych, </w:t>
      </w:r>
    </w:p>
    <w:p w:rsidR="00E73BDE" w:rsidRPr="00912E81" w:rsidRDefault="00E73BDE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uczciwej konkurencji i jawności - zakładającej kształtowanie przejrzystych zasad współpracy, opartych na równych i jawnych kryteriach wyboru realizatora zadania publicznego oraz na zapewnieniu</w:t>
      </w:r>
      <w:r w:rsidR="00AA51AC" w:rsidRPr="00912E81">
        <w:rPr>
          <w:rFonts w:ascii="Arial" w:hAnsi="Arial" w:cs="Arial"/>
          <w:sz w:val="22"/>
          <w:szCs w:val="22"/>
        </w:rPr>
        <w:t xml:space="preserve"> równego dostępu do informacji,</w:t>
      </w:r>
    </w:p>
    <w:p w:rsidR="005315A4" w:rsidRPr="00912E81" w:rsidRDefault="005315A4" w:rsidP="00912E81">
      <w:pPr>
        <w:pStyle w:val="Default"/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zrównoważonego rozwoju i równości szans.</w:t>
      </w:r>
    </w:p>
    <w:p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§5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Gminy z organizacjami pozarządowymi</w:t>
      </w:r>
      <w:r w:rsidR="005315A4" w:rsidRPr="00912E81">
        <w:rPr>
          <w:rFonts w:ascii="Arial" w:hAnsi="Arial" w:cs="Arial"/>
          <w:sz w:val="22"/>
          <w:szCs w:val="22"/>
        </w:rPr>
        <w:t xml:space="preserve"> w roku 2022</w:t>
      </w:r>
      <w:r w:rsidRPr="00912E81">
        <w:rPr>
          <w:rFonts w:ascii="Arial" w:hAnsi="Arial" w:cs="Arial"/>
          <w:sz w:val="22"/>
          <w:szCs w:val="22"/>
        </w:rPr>
        <w:t xml:space="preserve"> dotyczy realizacji zadań publicznych określonych w art. 4 ustawy, w zakresie odpowiadającym zadaniom </w:t>
      </w:r>
      <w:r w:rsidR="005315A4" w:rsidRPr="00912E81">
        <w:rPr>
          <w:rFonts w:ascii="Arial" w:hAnsi="Arial" w:cs="Arial"/>
          <w:sz w:val="22"/>
          <w:szCs w:val="22"/>
        </w:rPr>
        <w:t xml:space="preserve">własnym </w:t>
      </w:r>
      <w:r w:rsidRPr="00912E81">
        <w:rPr>
          <w:rFonts w:ascii="Arial" w:hAnsi="Arial" w:cs="Arial"/>
          <w:sz w:val="22"/>
          <w:szCs w:val="22"/>
        </w:rPr>
        <w:t xml:space="preserve">Gminy. </w:t>
      </w:r>
    </w:p>
    <w:p w:rsidR="005315A4" w:rsidRPr="00912E81" w:rsidRDefault="005315A4" w:rsidP="00912E81">
      <w:pPr>
        <w:pStyle w:val="Default"/>
        <w:numPr>
          <w:ilvl w:val="3"/>
          <w:numId w:val="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Program obejmuje współprace z podmiotami mającymi siedzibę na terenie gminy lub poza nią</w:t>
      </w:r>
      <w:r w:rsidR="00AA6DF9">
        <w:rPr>
          <w:rFonts w:ascii="Arial" w:hAnsi="Arial" w:cs="Arial"/>
          <w:sz w:val="22"/>
          <w:szCs w:val="22"/>
        </w:rPr>
        <w:t>, ale prowadzącymi działalność n</w:t>
      </w:r>
      <w:r w:rsidRPr="00912E81">
        <w:rPr>
          <w:rFonts w:ascii="Arial" w:hAnsi="Arial" w:cs="Arial"/>
          <w:sz w:val="22"/>
          <w:szCs w:val="22"/>
        </w:rPr>
        <w:t>a rzecz gminy i jej mieszkańców.</w:t>
      </w:r>
    </w:p>
    <w:p w:rsidR="005315A4" w:rsidRPr="00912E81" w:rsidRDefault="005315A4" w:rsidP="00912E81">
      <w:pPr>
        <w:pStyle w:val="Default"/>
        <w:spacing w:line="360" w:lineRule="auto"/>
        <w:rPr>
          <w:rFonts w:ascii="Arial" w:hAnsi="Arial" w:cs="Arial"/>
          <w:b/>
          <w:sz w:val="22"/>
          <w:szCs w:val="22"/>
        </w:rPr>
      </w:pPr>
    </w:p>
    <w:p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 xml:space="preserve">Rozdział IV. Formy współpracy. </w:t>
      </w:r>
    </w:p>
    <w:p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315A4" w:rsidRPr="00912E81" w:rsidRDefault="005315A4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§6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3"/>
          <w:numId w:val="6"/>
        </w:num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Współpraca gminy z organizacjami pozarządowymi odbywać się może w następujących formach: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zlecania organizacjom pozarządowym realizacji zadań publicznych na zasadach określonych w ustawie, które może mieć formy: </w:t>
      </w:r>
    </w:p>
    <w:p w:rsidR="00E73BDE" w:rsidRPr="00912E81" w:rsidRDefault="00E73BDE" w:rsidP="00912E81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powierzenia wykonywania zadań publicznych, wraz z udzieleniem dotacji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finansowanie ich realizacji, lub </w:t>
      </w:r>
    </w:p>
    <w:p w:rsidR="00E73BDE" w:rsidRPr="00912E81" w:rsidRDefault="00E73BDE" w:rsidP="00912E81">
      <w:pPr>
        <w:pStyle w:val="Default"/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wspierania wykonywania zadań publicznych, wraz z udzieleniem dotacji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dofinansowanie ich realizacji,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wzajemnego informowania się o planowanych kierunkach działalności,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konsultowania z organizacjami pozarządowymi, odpowiednio do zakresu ich działania, projektów aktów normatywnych w dziedzinach dotyczących działalności statutowej tych organizacji,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konsultowania projektów aktów normatywnych dotyczących sfery zadań publicznych, o której mowa w art. 4 ustawy, z radą działalności pożytku publicznego, w przypadku jej utworzenia,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tworzenia w miarę potrzeb wspólnych zespołów o charakterze doradczym                   i inicjatywnym, złożonych z przedstawicieli organizacji pozarządowych oraz przedstawicieli właściwych organów Gminy wraz z określeniem przedmiotu ich działania,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umowy o wykonanie inicjatywy lokalnej na zasadach określonych w ustawie,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umów partnerstwa określonych w ustawie z dnia 6 grudnia 2006 roku o zasadach prowadzenia</w:t>
      </w:r>
      <w:r w:rsidR="00FD3B14" w:rsidRPr="00912E81">
        <w:rPr>
          <w:rFonts w:ascii="Arial" w:hAnsi="Arial" w:cs="Arial"/>
          <w:color w:val="auto"/>
          <w:sz w:val="22"/>
          <w:szCs w:val="22"/>
        </w:rPr>
        <w:t xml:space="preserve"> polityki rozwoju (Dz. U. z 2021 r. poz. 1057</w:t>
      </w:r>
      <w:r w:rsidRPr="00912E81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912E81">
        <w:rPr>
          <w:rFonts w:ascii="Arial" w:hAnsi="Arial" w:cs="Arial"/>
          <w:color w:val="auto"/>
          <w:sz w:val="22"/>
          <w:szCs w:val="22"/>
        </w:rPr>
        <w:t>t.j</w:t>
      </w:r>
      <w:proofErr w:type="spellEnd"/>
      <w:r w:rsidRPr="00912E81">
        <w:rPr>
          <w:rFonts w:ascii="Arial" w:hAnsi="Arial" w:cs="Arial"/>
          <w:color w:val="auto"/>
          <w:sz w:val="22"/>
          <w:szCs w:val="22"/>
        </w:rPr>
        <w:t xml:space="preserve">.), </w:t>
      </w:r>
    </w:p>
    <w:p w:rsidR="00E73BDE" w:rsidRPr="00912E81" w:rsidRDefault="00E73BDE" w:rsidP="00912E81">
      <w:pPr>
        <w:pStyle w:val="Default"/>
        <w:numPr>
          <w:ilvl w:val="0"/>
          <w:numId w:val="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udostępniania nieruchomości lub ich części na warunkach preferencyjnych niezbędnych do prowadzenia przez organizacje pozarządowe działalności związanej z realizacją zadań publicznych Gminy. 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Rozdział V. Priorytetowe zadania publiczne.</w:t>
      </w:r>
    </w:p>
    <w:p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21B3B" w:rsidRPr="00912E81" w:rsidRDefault="00B21B3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2E81">
        <w:rPr>
          <w:rFonts w:ascii="Arial" w:hAnsi="Arial" w:cs="Arial"/>
          <w:b/>
          <w:bCs/>
          <w:sz w:val="22"/>
          <w:szCs w:val="22"/>
        </w:rPr>
        <w:t>§7</w:t>
      </w:r>
    </w:p>
    <w:p w:rsidR="00AE308B" w:rsidRPr="00912E81" w:rsidRDefault="00AE308B" w:rsidP="00912E81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E73BDE" w:rsidRPr="00912E81" w:rsidRDefault="00B21B3B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roku 2022 u</w:t>
      </w:r>
      <w:r w:rsidR="00E73BDE" w:rsidRPr="00912E81">
        <w:rPr>
          <w:rFonts w:ascii="Arial" w:hAnsi="Arial" w:cs="Arial"/>
          <w:sz w:val="22"/>
          <w:szCs w:val="22"/>
        </w:rPr>
        <w:t xml:space="preserve">stala się następujące zadania priorytetowe, które mogą być zlecane </w:t>
      </w:r>
      <w:r w:rsidR="00912E81">
        <w:rPr>
          <w:rFonts w:ascii="Arial" w:hAnsi="Arial" w:cs="Arial"/>
          <w:sz w:val="22"/>
          <w:szCs w:val="22"/>
        </w:rPr>
        <w:br/>
      </w:r>
      <w:r w:rsidR="00E73BDE" w:rsidRPr="00912E81">
        <w:rPr>
          <w:rFonts w:ascii="Arial" w:hAnsi="Arial" w:cs="Arial"/>
          <w:sz w:val="22"/>
          <w:szCs w:val="22"/>
        </w:rPr>
        <w:t>do realizacji organizacjom prowadzącym działalność statutową w dziedzinie:</w:t>
      </w:r>
    </w:p>
    <w:p w:rsidR="00E73BDE" w:rsidRPr="00912E81" w:rsidRDefault="00E73BDE" w:rsidP="00912E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upowszechniania kultury fizycznej i sportu, w zakresie: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organizowania imprez sportowo – rekreacyjnych  o charak</w:t>
      </w:r>
      <w:r w:rsidR="00912E81">
        <w:rPr>
          <w:rFonts w:ascii="Arial" w:hAnsi="Arial" w:cs="Arial"/>
          <w:sz w:val="22"/>
          <w:szCs w:val="22"/>
        </w:rPr>
        <w:t xml:space="preserve">terze otwartym dla mieszkańców </w:t>
      </w:r>
      <w:r w:rsidRPr="00912E81">
        <w:rPr>
          <w:rFonts w:ascii="Arial" w:hAnsi="Arial" w:cs="Arial"/>
          <w:sz w:val="22"/>
          <w:szCs w:val="22"/>
        </w:rPr>
        <w:t xml:space="preserve">Gminy, 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prowadzenia sekcji i szkoleń sportowych oraz stwarzania warunków do rozwoju różnych dyscyplin sportu,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prowadzenia zajęć sportowych z dziećmi, młodzieżą oraz dorosłymi mieszkańcami gminy w ramach stałych zespołów ćwiczebnych, mających  na celu przygotowanie zawodników klubów sportowych do rywalizacji,</w:t>
      </w:r>
    </w:p>
    <w:p w:rsidR="00E73BDE" w:rsidRPr="00912E81" w:rsidRDefault="00E73BDE" w:rsidP="00912E81">
      <w:pPr>
        <w:numPr>
          <w:ilvl w:val="0"/>
          <w:numId w:val="9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propagowania sportu przez czynny i bierny udział mieszkańców                              w organizowanych imprezach sportowych;</w:t>
      </w:r>
    </w:p>
    <w:p w:rsidR="00E73BDE" w:rsidRPr="00912E81" w:rsidRDefault="00E73BDE" w:rsidP="00912E81">
      <w:pPr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kultury, sztuki, ochrony dóbr kultury i dziedzictwa narodowego, w zakresie: </w:t>
      </w:r>
    </w:p>
    <w:p w:rsidR="00E73BDE" w:rsidRPr="00912E81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organizacji</w:t>
      </w:r>
      <w:r w:rsidR="00E55268" w:rsidRPr="00912E81">
        <w:rPr>
          <w:rFonts w:ascii="Arial" w:hAnsi="Arial" w:cs="Arial"/>
          <w:sz w:val="22"/>
          <w:szCs w:val="22"/>
        </w:rPr>
        <w:t xml:space="preserve"> imprez</w:t>
      </w:r>
      <w:r w:rsidR="00E73BDE" w:rsidRPr="00912E81">
        <w:rPr>
          <w:rFonts w:ascii="Arial" w:hAnsi="Arial" w:cs="Arial"/>
          <w:sz w:val="22"/>
          <w:szCs w:val="22"/>
        </w:rPr>
        <w:t xml:space="preserve"> kulturalnych związanych ze świętami narodowymi oraz                     z promocją dziedzictwa kulturowego Gminy, </w:t>
      </w:r>
    </w:p>
    <w:p w:rsidR="00E73BDE" w:rsidRPr="00912E81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wspierania</w:t>
      </w:r>
      <w:r w:rsidR="00E73BDE" w:rsidRPr="00912E81">
        <w:rPr>
          <w:rFonts w:ascii="Arial" w:hAnsi="Arial" w:cs="Arial"/>
          <w:sz w:val="22"/>
          <w:szCs w:val="22"/>
        </w:rPr>
        <w:t xml:space="preserve"> inicjatyw mających na celu ochronę dziedzictwa kulturowego regionu, Ziemi Wojnickiej  i jego promocję,</w:t>
      </w:r>
    </w:p>
    <w:p w:rsidR="00E73BDE" w:rsidRDefault="00C02D2D" w:rsidP="00912E81">
      <w:pPr>
        <w:numPr>
          <w:ilvl w:val="0"/>
          <w:numId w:val="10"/>
        </w:numPr>
        <w:spacing w:line="360" w:lineRule="auto"/>
        <w:ind w:left="113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wspierania</w:t>
      </w:r>
      <w:r w:rsidR="00E73BDE" w:rsidRPr="00912E81">
        <w:rPr>
          <w:rFonts w:ascii="Arial" w:hAnsi="Arial" w:cs="Arial"/>
          <w:sz w:val="22"/>
          <w:szCs w:val="22"/>
        </w:rPr>
        <w:t xml:space="preserve"> wszelkich form edukacji kulturalnej;</w:t>
      </w:r>
    </w:p>
    <w:p w:rsidR="00912E81" w:rsidRPr="00912E81" w:rsidRDefault="00912E81" w:rsidP="00912E81">
      <w:pPr>
        <w:spacing w:line="360" w:lineRule="auto"/>
        <w:ind w:left="1134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lastRenderedPageBreak/>
        <w:t>nauki, szkolnictwa wyższego, edukacji, oświaty i wychowania, w zakresie:</w:t>
      </w:r>
    </w:p>
    <w:p w:rsidR="00E73BDE" w:rsidRPr="00912E81" w:rsidRDefault="00E73BDE" w:rsidP="00912E81">
      <w:pPr>
        <w:pStyle w:val="Default"/>
        <w:spacing w:line="360" w:lineRule="auto"/>
        <w:ind w:left="360"/>
        <w:rPr>
          <w:rFonts w:ascii="Arial" w:hAnsi="Arial" w:cs="Arial"/>
          <w:color w:val="auto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 xml:space="preserve">      a) realizacji programu stypendialnego dla studentów z terenu Gminy,</w:t>
      </w:r>
    </w:p>
    <w:p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color w:val="auto"/>
          <w:sz w:val="22"/>
          <w:szCs w:val="22"/>
        </w:rPr>
        <w:t>pomocy społecznej, w tym pomocy rodzinom i osobom w trudnej sytuacji życiowej oraz wyrówny</w:t>
      </w:r>
      <w:r w:rsidR="00E55268" w:rsidRPr="00912E81">
        <w:rPr>
          <w:rFonts w:ascii="Arial" w:hAnsi="Arial" w:cs="Arial"/>
          <w:color w:val="auto"/>
          <w:sz w:val="22"/>
          <w:szCs w:val="22"/>
        </w:rPr>
        <w:t>waniem szans tych rodzin i osób;</w:t>
      </w:r>
    </w:p>
    <w:p w:rsidR="00E73BDE" w:rsidRPr="00912E81" w:rsidRDefault="00E73BDE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promocji i organizacji wolontariatu, w zakresie:</w:t>
      </w:r>
    </w:p>
    <w:p w:rsidR="00E73BDE" w:rsidRPr="00912E81" w:rsidRDefault="00E73BDE" w:rsidP="00912E81">
      <w:pPr>
        <w:pStyle w:val="Default"/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promocji wolontariatu, w szczególności młodzieży i osób starszych,</w:t>
      </w:r>
    </w:p>
    <w:p w:rsidR="00E55268" w:rsidRPr="00912E81" w:rsidRDefault="00E73BDE" w:rsidP="00912E81">
      <w:pPr>
        <w:pStyle w:val="Default"/>
        <w:numPr>
          <w:ilvl w:val="2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organizacji w</w:t>
      </w:r>
      <w:r w:rsidR="00E55268" w:rsidRPr="00912E81">
        <w:rPr>
          <w:rFonts w:ascii="Arial" w:hAnsi="Arial" w:cs="Arial"/>
          <w:sz w:val="22"/>
          <w:szCs w:val="22"/>
        </w:rPr>
        <w:t>ydarzeń promujących wolontariat;</w:t>
      </w:r>
    </w:p>
    <w:p w:rsidR="00E55268" w:rsidRPr="00912E81" w:rsidRDefault="00C02D2D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integracji i aktywizacji</w:t>
      </w:r>
      <w:r w:rsidR="00E55268" w:rsidRPr="00912E81">
        <w:rPr>
          <w:rFonts w:ascii="Arial" w:hAnsi="Arial" w:cs="Arial"/>
          <w:sz w:val="22"/>
          <w:szCs w:val="22"/>
        </w:rPr>
        <w:t xml:space="preserve"> osób starszych;</w:t>
      </w:r>
    </w:p>
    <w:p w:rsidR="00E55268" w:rsidRPr="00912E81" w:rsidRDefault="00C02D2D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upowszechniania</w:t>
      </w:r>
      <w:r w:rsidR="00E55268" w:rsidRPr="00912E81">
        <w:rPr>
          <w:rFonts w:ascii="Arial" w:hAnsi="Arial" w:cs="Arial"/>
          <w:sz w:val="22"/>
          <w:szCs w:val="22"/>
        </w:rPr>
        <w:t xml:space="preserve"> turystki</w:t>
      </w:r>
      <w:r w:rsidR="00740BEE" w:rsidRPr="00912E81">
        <w:rPr>
          <w:rFonts w:ascii="Arial" w:hAnsi="Arial" w:cs="Arial"/>
          <w:sz w:val="22"/>
          <w:szCs w:val="22"/>
        </w:rPr>
        <w:t xml:space="preserve"> i krajoznawstwa</w:t>
      </w:r>
      <w:r w:rsidR="00E55268" w:rsidRPr="00912E81">
        <w:rPr>
          <w:rFonts w:ascii="Arial" w:hAnsi="Arial" w:cs="Arial"/>
          <w:sz w:val="22"/>
          <w:szCs w:val="22"/>
        </w:rPr>
        <w:t>;</w:t>
      </w:r>
    </w:p>
    <w:p w:rsidR="009B1EB1" w:rsidRPr="00912E81" w:rsidRDefault="00E55268" w:rsidP="00912E81">
      <w:pPr>
        <w:pStyle w:val="Default"/>
        <w:numPr>
          <w:ilvl w:val="0"/>
          <w:numId w:val="8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ekologii i ochrony </w:t>
      </w:r>
      <w:r w:rsidR="00885725" w:rsidRPr="00912E81">
        <w:rPr>
          <w:rFonts w:ascii="Arial" w:hAnsi="Arial" w:cs="Arial"/>
          <w:sz w:val="22"/>
          <w:szCs w:val="22"/>
        </w:rPr>
        <w:t xml:space="preserve">zwierząt oraz ochrony </w:t>
      </w:r>
      <w:r w:rsidR="00785BBB" w:rsidRPr="00912E81">
        <w:rPr>
          <w:rFonts w:ascii="Arial" w:hAnsi="Arial" w:cs="Arial"/>
          <w:sz w:val="22"/>
          <w:szCs w:val="22"/>
        </w:rPr>
        <w:t>dziedzictwa przyrodniczego.</w:t>
      </w:r>
      <w:r w:rsidR="00E73BDE" w:rsidRPr="00912E81">
        <w:rPr>
          <w:rFonts w:ascii="Arial" w:hAnsi="Arial" w:cs="Arial"/>
          <w:sz w:val="22"/>
          <w:szCs w:val="22"/>
        </w:rPr>
        <w:t xml:space="preserve">  </w:t>
      </w:r>
    </w:p>
    <w:p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Rozdział VI. Okres i sposób realizacji programu.</w:t>
      </w:r>
    </w:p>
    <w:p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§8</w:t>
      </w:r>
    </w:p>
    <w:p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:rsidR="00AE308B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Przyjmuje się roczny okres realizacji </w:t>
      </w:r>
      <w:r w:rsidR="00FD3B14" w:rsidRPr="00912E81">
        <w:rPr>
          <w:rFonts w:ascii="Arial" w:hAnsi="Arial" w:cs="Arial"/>
          <w:sz w:val="22"/>
          <w:szCs w:val="22"/>
        </w:rPr>
        <w:t>programu, tj. od 1 stycznia 2022 roku do 31 grudnia 2022</w:t>
      </w:r>
      <w:r w:rsidRPr="00912E81">
        <w:rPr>
          <w:rFonts w:ascii="Arial" w:hAnsi="Arial" w:cs="Arial"/>
          <w:sz w:val="22"/>
          <w:szCs w:val="22"/>
        </w:rPr>
        <w:t xml:space="preserve"> roku. </w:t>
      </w:r>
    </w:p>
    <w:p w:rsidR="00AE308B" w:rsidRPr="00912E81" w:rsidRDefault="00AE308B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B1EB1" w:rsidRPr="00912E81" w:rsidRDefault="009B1EB1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§9</w:t>
      </w:r>
    </w:p>
    <w:p w:rsidR="009B1EB1" w:rsidRPr="00912E81" w:rsidRDefault="009B1EB1" w:rsidP="00912E81">
      <w:pPr>
        <w:pStyle w:val="Default"/>
        <w:spacing w:line="360" w:lineRule="auto"/>
        <w:ind w:left="357"/>
        <w:rPr>
          <w:rFonts w:ascii="Arial" w:hAnsi="Arial" w:cs="Arial"/>
          <w:sz w:val="22"/>
          <w:szCs w:val="22"/>
        </w:rPr>
      </w:pPr>
    </w:p>
    <w:p w:rsidR="009B1EB1" w:rsidRPr="00912E81" w:rsidRDefault="00E73BDE" w:rsidP="00912E81">
      <w:pPr>
        <w:pStyle w:val="Default"/>
        <w:numPr>
          <w:ilvl w:val="0"/>
          <w:numId w:val="11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Termin realizacji poszczególnych zadań określony będzie w warunkach otwartego konkursu ofert na wsparc</w:t>
      </w:r>
      <w:r w:rsidR="00FD3B14" w:rsidRPr="00912E81">
        <w:rPr>
          <w:rFonts w:ascii="Arial" w:hAnsi="Arial" w:cs="Arial"/>
          <w:sz w:val="22"/>
          <w:szCs w:val="22"/>
        </w:rPr>
        <w:t>ie realizacji zadań Gminy w 2022</w:t>
      </w:r>
      <w:r w:rsidRPr="00912E81">
        <w:rPr>
          <w:rFonts w:ascii="Arial" w:hAnsi="Arial" w:cs="Arial"/>
          <w:sz w:val="22"/>
          <w:szCs w:val="22"/>
        </w:rPr>
        <w:t xml:space="preserve"> roku.</w:t>
      </w:r>
    </w:p>
    <w:p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024CDE" w:rsidRPr="00912E81" w:rsidRDefault="00024CDE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§10</w:t>
      </w:r>
    </w:p>
    <w:p w:rsidR="00024CDE" w:rsidRPr="00912E81" w:rsidRDefault="00024CDE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Współpraca Gminy z organizacjami pozarządowymi w ramach programu obejmuje działania o charakterze finansowym i pozafinansowym, w tym:</w:t>
      </w:r>
    </w:p>
    <w:p w:rsidR="00E73BDE" w:rsidRPr="00912E81" w:rsidRDefault="00E73BDE" w:rsidP="00912E81">
      <w:pPr>
        <w:pStyle w:val="Default"/>
        <w:numPr>
          <w:ilvl w:val="0"/>
          <w:numId w:val="23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Przeprowadzanie otwartych konkursów ofert odbywających się wg następujących zasad: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Zlecanie realizacji zadań publicznych Gminy organizacjom pozarządowym obejmuje w pierwszej kolejności te zadania, które program określa jako zadania priorytetowe</w:t>
      </w:r>
      <w:r w:rsidR="00FD3B14" w:rsidRPr="00912E81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i odbywa się po przeprowadzeniu otwartego konkursu ofert, chyba że przepisy odrębne przewidują inny tryb zlecania. 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Otwarte konkursy ofert są ogłaszane przez Burmistrza i przeprowadzane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oparciu</w:t>
      </w:r>
      <w:r w:rsidR="00FD3B14" w:rsidRPr="00912E81">
        <w:rPr>
          <w:rFonts w:ascii="Arial" w:hAnsi="Arial" w:cs="Arial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 xml:space="preserve">o przepisy ustawy oraz wydane na jej podstawie przepisy wykonawcze. 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lastRenderedPageBreak/>
        <w:t xml:space="preserve">Ogłoszenie konkursu może nastąpić jedynie na zadania przewidziane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budżecie Gminy.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Termin składania ofert nie może być krótszy niż 21 dni od dnia ukazania się ostatniego ogłoszenia.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Otwarty konkurs ogłasza się w Biuletynie Informacji Publicznej i na stronie internetowej Gminy </w:t>
      </w:r>
      <w:hyperlink r:id="rId9" w:history="1">
        <w:r w:rsidRPr="00912E81">
          <w:rPr>
            <w:rStyle w:val="Hipercze"/>
            <w:rFonts w:ascii="Arial" w:hAnsi="Arial" w:cs="Arial"/>
            <w:color w:val="auto"/>
            <w:sz w:val="22"/>
            <w:szCs w:val="22"/>
          </w:rPr>
          <w:t>www.wojnicz.pl</w:t>
        </w:r>
      </w:hyperlink>
      <w:r w:rsidRPr="00912E81">
        <w:rPr>
          <w:rFonts w:ascii="Arial" w:hAnsi="Arial" w:cs="Arial"/>
          <w:color w:val="auto"/>
          <w:sz w:val="22"/>
          <w:szCs w:val="22"/>
        </w:rPr>
        <w:t xml:space="preserve"> </w:t>
      </w:r>
      <w:r w:rsidRPr="00912E81">
        <w:rPr>
          <w:rFonts w:ascii="Arial" w:hAnsi="Arial" w:cs="Arial"/>
          <w:sz w:val="22"/>
          <w:szCs w:val="22"/>
        </w:rPr>
        <w:t>oraz na tablicy ogłoszeń w budynku Urzędu Miejskiego w Wojniczu, Rynek 1.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Konkurs ofert prowadzi Komisja Konkursowa powołana przez Burmistrza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w trybie zarządzenia.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Złożone oferty, przed przekazaniem do opinii Komisji Konkursowej, podlegają wstępnej ocenie formalnej przeprowadzonej przez pracownika odpowiedzialnego za współpracę z organizacjami pozarządowymi. 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Decyzję o wyborze ofert wyłonionych przez Komisję i udzieleniu dotacji podejmuje Burmistrz w drodze zarządzenia, po zasięgnięciu opinii Komisji Konkursowej.</w:t>
      </w:r>
    </w:p>
    <w:p w:rsidR="00024CDE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Zarządzenie Burmistrza jest podstawą do zawarcia pomiędzy upoważnionymi przedstawicielami stron podejmujących współpracę pisemnych umów określających sposób i termin przekazania dotacji oraz jej rozliczenia.</w:t>
      </w:r>
    </w:p>
    <w:p w:rsidR="009B1EB1" w:rsidRPr="00912E81" w:rsidRDefault="00E73BDE" w:rsidP="00912E81">
      <w:pPr>
        <w:pStyle w:val="Default"/>
        <w:numPr>
          <w:ilvl w:val="0"/>
          <w:numId w:val="26"/>
        </w:numPr>
        <w:spacing w:line="360" w:lineRule="auto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Wyniki konkursu są publikowane na stronie internetowej Gminy, w Biuletynie Informacji Publicznej oraz na tablicy ogłoszeń w budynku Urzędu.  </w:t>
      </w:r>
    </w:p>
    <w:p w:rsidR="00581469" w:rsidRPr="00912E81" w:rsidRDefault="00581469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§11</w:t>
      </w:r>
    </w:p>
    <w:p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Zlecanie, z pominięciem otwartego konkursu ofert realizacji – na wniosek organizacji pozarządowej – zadania publicznego o charakterze lokalnym lub regionalnym, </w:t>
      </w:r>
      <w:r w:rsid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 xml:space="preserve">na zasadach i trybie określonych w </w:t>
      </w:r>
      <w:r w:rsidR="00581469" w:rsidRPr="00912E81">
        <w:rPr>
          <w:rFonts w:ascii="Arial" w:hAnsi="Arial" w:cs="Arial"/>
          <w:sz w:val="22"/>
          <w:szCs w:val="22"/>
        </w:rPr>
        <w:t>art</w:t>
      </w:r>
      <w:r w:rsidRPr="00912E81">
        <w:rPr>
          <w:rFonts w:ascii="Arial" w:hAnsi="Arial" w:cs="Arial"/>
          <w:sz w:val="22"/>
          <w:szCs w:val="22"/>
        </w:rPr>
        <w:t>. 19a ustawy.</w:t>
      </w:r>
    </w:p>
    <w:p w:rsidR="00E73BDE" w:rsidRPr="00912E81" w:rsidRDefault="00E73BDE" w:rsidP="00912E81">
      <w:pPr>
        <w:pStyle w:val="Default"/>
        <w:numPr>
          <w:ilvl w:val="0"/>
          <w:numId w:val="25"/>
        </w:numPr>
        <w:spacing w:line="360" w:lineRule="auto"/>
        <w:ind w:left="426" w:hanging="426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Współpraca o charakterze pozafinansowym obejmuje swym zakresem działania określone w </w:t>
      </w:r>
      <w:r w:rsidR="00C02D2D">
        <w:rPr>
          <w:rFonts w:ascii="Arial" w:hAnsi="Arial" w:cs="Arial"/>
          <w:sz w:val="22"/>
          <w:szCs w:val="22"/>
        </w:rPr>
        <w:t>rozdziale V</w:t>
      </w:r>
      <w:r w:rsidRPr="00912E81">
        <w:rPr>
          <w:rFonts w:ascii="Arial" w:hAnsi="Arial" w:cs="Arial"/>
          <w:sz w:val="22"/>
          <w:szCs w:val="22"/>
        </w:rPr>
        <w:t xml:space="preserve"> Programu – </w:t>
      </w:r>
      <w:r w:rsidR="00C02D2D">
        <w:rPr>
          <w:rFonts w:ascii="Arial" w:hAnsi="Arial" w:cs="Arial"/>
          <w:sz w:val="22"/>
          <w:szCs w:val="22"/>
        </w:rPr>
        <w:t>Priorytetowe zadania publiczne</w:t>
      </w:r>
      <w:r w:rsidRPr="00912E81">
        <w:rPr>
          <w:rFonts w:ascii="Arial" w:hAnsi="Arial" w:cs="Arial"/>
          <w:sz w:val="22"/>
          <w:szCs w:val="22"/>
        </w:rPr>
        <w:t>.</w:t>
      </w:r>
    </w:p>
    <w:p w:rsidR="009B1EB1" w:rsidRPr="00912E81" w:rsidRDefault="009B1EB1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9B1EB1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>Rozdział VII. Wysokość środków planowanych na realizację programu.</w:t>
      </w:r>
    </w:p>
    <w:p w:rsidR="00581469" w:rsidRPr="00912E81" w:rsidRDefault="00581469" w:rsidP="00912E81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§12</w:t>
      </w:r>
    </w:p>
    <w:p w:rsidR="00581469" w:rsidRPr="00912E81" w:rsidRDefault="00581469" w:rsidP="00912E81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4D26FA" w:rsidRPr="00912E81" w:rsidRDefault="004D26FA" w:rsidP="00912E81">
      <w:pPr>
        <w:pStyle w:val="Default"/>
        <w:numPr>
          <w:ilvl w:val="3"/>
          <w:numId w:val="25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roku 2022</w:t>
      </w:r>
      <w:r w:rsidR="00E73BDE" w:rsidRPr="00912E81">
        <w:rPr>
          <w:rFonts w:ascii="Arial" w:hAnsi="Arial" w:cs="Arial"/>
          <w:sz w:val="22"/>
          <w:szCs w:val="22"/>
        </w:rPr>
        <w:t xml:space="preserve"> na realizację zadań publicznych objętych niniejszym programem planuje się przeznaczyć kwotę w wysokości nie mniejszej niż 180 000,00 zł (słownie złotych: sto osiemdziesiąt tysięcy 00/100). </w:t>
      </w:r>
    </w:p>
    <w:p w:rsidR="004D26FA" w:rsidRPr="00912E81" w:rsidRDefault="00E73BDE" w:rsidP="00912E81">
      <w:pPr>
        <w:pStyle w:val="Default"/>
        <w:numPr>
          <w:ilvl w:val="3"/>
          <w:numId w:val="25"/>
        </w:numPr>
        <w:spacing w:line="360" w:lineRule="auto"/>
        <w:ind w:left="284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Powyższe środki zabezpie</w:t>
      </w:r>
      <w:r w:rsidR="00912E81">
        <w:rPr>
          <w:rFonts w:ascii="Arial" w:hAnsi="Arial" w:cs="Arial"/>
          <w:sz w:val="22"/>
          <w:szCs w:val="22"/>
        </w:rPr>
        <w:t>czone zostaną w budżecie Gminy.</w:t>
      </w: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lastRenderedPageBreak/>
        <w:t>Rozdział VIII. Sposób oceny realizacji programu.</w:t>
      </w: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§13</w:t>
      </w:r>
    </w:p>
    <w:p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4D26FA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Merytoryczni pracownicy urzędu, z upoważnienia Burmistrza, będą prowadzić nadzór </w:t>
      </w:r>
      <w:r w:rsidR="00D75C69" w:rsidRPr="00912E81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i bieżącą ocenę oraz kontrolę stanu realizacji zadań, efektywności, rzetelności i jakości ich wykonania, a także prawidłowości wykorzystania środków przekazanych na realizację poszczególnych zadań oraz prowadzenia dokumentacji.</w:t>
      </w:r>
    </w:p>
    <w:p w:rsidR="00E73BDE" w:rsidRPr="00912E81" w:rsidRDefault="00E73BDE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bCs/>
          <w:color w:val="auto"/>
          <w:sz w:val="22"/>
          <w:szCs w:val="22"/>
        </w:rPr>
        <w:t>Burmistrz p</w:t>
      </w:r>
      <w:r w:rsidRPr="00912E81">
        <w:rPr>
          <w:rFonts w:ascii="Arial" w:hAnsi="Arial" w:cs="Arial"/>
          <w:bCs/>
          <w:sz w:val="22"/>
          <w:szCs w:val="22"/>
        </w:rPr>
        <w:t xml:space="preserve">rzedkłada </w:t>
      </w:r>
      <w:r w:rsidRPr="00912E81">
        <w:rPr>
          <w:rFonts w:ascii="Arial" w:hAnsi="Arial" w:cs="Arial"/>
          <w:sz w:val="22"/>
          <w:szCs w:val="22"/>
        </w:rPr>
        <w:t xml:space="preserve">Radzie Miejskiej w Wojniczu sprawozdanie z realizacji niniejszego Programu w terminie przewidzianym w ustawie. </w:t>
      </w:r>
    </w:p>
    <w:p w:rsidR="00E73BDE" w:rsidRPr="00912E81" w:rsidRDefault="00E73BDE" w:rsidP="00912E81">
      <w:pPr>
        <w:pStyle w:val="Default"/>
        <w:numPr>
          <w:ilvl w:val="0"/>
          <w:numId w:val="14"/>
        </w:numPr>
        <w:spacing w:line="360" w:lineRule="auto"/>
        <w:ind w:left="357" w:hanging="357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Sprawozdanie, o którym mowa w ust. 2 zawierać będzie informacje na temat efektywności realizacji programu opartej w szczególności o analizę następujących wskaźników: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organizacji pozarządowych, z którymi zawarto umowy na realizację zadania publicznego,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umów zawartych na realizację zadań publicznych,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zadań, których realizację zlecono organizacjom pozarządowym, </w:t>
      </w:r>
    </w:p>
    <w:p w:rsidR="00E73BDE" w:rsidRPr="00912E81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liczba form współpracy pozafinansowej gminy z organizacjami pozarządowymi, </w:t>
      </w:r>
    </w:p>
    <w:p w:rsidR="004D26FA" w:rsidRPr="007C700A" w:rsidRDefault="00E73BDE" w:rsidP="00912E81">
      <w:pPr>
        <w:pStyle w:val="Default"/>
        <w:numPr>
          <w:ilvl w:val="0"/>
          <w:numId w:val="15"/>
        </w:numPr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wysokość środków finansowych przeznaczonych z budżetu gminy na realizację tych zadań. </w:t>
      </w:r>
    </w:p>
    <w:p w:rsidR="00E73BDE" w:rsidRPr="00912E81" w:rsidRDefault="00E73BDE" w:rsidP="00912E81">
      <w:pPr>
        <w:pStyle w:val="Default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:rsidR="00E73BDE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 xml:space="preserve">Rozdział IX. </w:t>
      </w:r>
      <w:r w:rsidR="00E73BDE" w:rsidRPr="00912E81">
        <w:rPr>
          <w:rFonts w:ascii="Arial" w:hAnsi="Arial" w:cs="Arial"/>
          <w:b/>
          <w:color w:val="auto"/>
          <w:sz w:val="22"/>
          <w:szCs w:val="22"/>
        </w:rPr>
        <w:t>Informacja o sposobie tworzenia programu oraz o przebiegu konsultacji</w:t>
      </w:r>
      <w:r w:rsidRPr="00912E81">
        <w:rPr>
          <w:rFonts w:ascii="Arial" w:hAnsi="Arial" w:cs="Arial"/>
          <w:b/>
          <w:color w:val="auto"/>
          <w:sz w:val="22"/>
          <w:szCs w:val="22"/>
        </w:rPr>
        <w:t>.</w:t>
      </w: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912E81">
        <w:rPr>
          <w:rFonts w:ascii="Arial" w:hAnsi="Arial" w:cs="Arial"/>
          <w:b/>
          <w:color w:val="auto"/>
          <w:sz w:val="22"/>
          <w:szCs w:val="22"/>
        </w:rPr>
        <w:t>§14</w:t>
      </w:r>
    </w:p>
    <w:p w:rsidR="004D26FA" w:rsidRPr="00912E81" w:rsidRDefault="004D26FA" w:rsidP="00912E81">
      <w:pPr>
        <w:pStyle w:val="Default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</w:p>
    <w:p w:rsidR="00E73BDE" w:rsidRPr="00912E81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Program współpracy Gminy Wojnicz z organizacjami pozarządowymi został opracowany po konsultacjach przeprowadzonych w sposób określony w Uchwale Nr XL/319/2010 Rady Miejskiej w Wojniczu z dnia 26 lipca 2010 roku w sprawie określenia szczegółowego sposobu konsultowania z organizacjami pozarządowymi i innymi podmiotami projektów aktów prawa miejscowego w dziedzinach dotyczących ich działalności statutowej. </w:t>
      </w:r>
    </w:p>
    <w:p w:rsidR="00E73BDE" w:rsidRPr="00912E81" w:rsidRDefault="00E73BDE" w:rsidP="00912E81">
      <w:pPr>
        <w:numPr>
          <w:ilvl w:val="0"/>
          <w:numId w:val="16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celu uzyskania uwag i propozycji od organizacji pozarządowych, projekt Programu został zamieszczony na stronie internetowej Urzędu </w:t>
      </w:r>
      <w:hyperlink r:id="rId10" w:history="1">
        <w:r w:rsidRPr="00912E8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www.wojnicz.pl/Mieszkaniec/Organizacje</w:t>
        </w:r>
      </w:hyperlink>
      <w:r w:rsidRPr="00912E81">
        <w:rPr>
          <w:rFonts w:ascii="Arial" w:hAnsi="Arial" w:cs="Arial"/>
          <w:sz w:val="22"/>
          <w:szCs w:val="22"/>
        </w:rPr>
        <w:t xml:space="preserve"> pozarządowe, w Biuletynie Informacji Publicznej w zakładce KONSULTACJE SPOŁECZNE oraz na tablicy ogłoszeń                          w budynku Urzędu.  </w:t>
      </w:r>
    </w:p>
    <w:p w:rsidR="00E73BDE" w:rsidRPr="00912E81" w:rsidRDefault="00E73BDE" w:rsidP="00912E81">
      <w:pPr>
        <w:spacing w:line="360" w:lineRule="auto"/>
        <w:rPr>
          <w:rFonts w:ascii="Arial" w:hAnsi="Arial" w:cs="Arial"/>
          <w:sz w:val="22"/>
          <w:szCs w:val="22"/>
        </w:rPr>
      </w:pPr>
    </w:p>
    <w:p w:rsidR="00E73BDE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lastRenderedPageBreak/>
        <w:t xml:space="preserve">Rozdział X. </w:t>
      </w:r>
      <w:r w:rsidR="00E73BDE" w:rsidRPr="00912E81">
        <w:rPr>
          <w:rFonts w:ascii="Arial" w:hAnsi="Arial" w:cs="Arial"/>
          <w:b/>
          <w:sz w:val="22"/>
          <w:szCs w:val="22"/>
        </w:rPr>
        <w:t>Tryb powoływania i zasady działania Komisji Konkursowej do opiniowania ofert w otwartych konkursach ofert</w:t>
      </w:r>
      <w:r w:rsidRPr="00912E81">
        <w:rPr>
          <w:rFonts w:ascii="Arial" w:hAnsi="Arial" w:cs="Arial"/>
          <w:b/>
          <w:sz w:val="22"/>
          <w:szCs w:val="22"/>
        </w:rPr>
        <w:t>.</w:t>
      </w:r>
    </w:p>
    <w:p w:rsidR="004D26FA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D26FA" w:rsidRPr="00912E81" w:rsidRDefault="004D26FA" w:rsidP="00912E81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12E81">
        <w:rPr>
          <w:rFonts w:ascii="Arial" w:hAnsi="Arial" w:cs="Arial"/>
          <w:b/>
          <w:sz w:val="22"/>
          <w:szCs w:val="22"/>
        </w:rPr>
        <w:t>§15</w:t>
      </w:r>
    </w:p>
    <w:p w:rsidR="00E73BDE" w:rsidRPr="00912E81" w:rsidRDefault="00E73BDE" w:rsidP="00912E81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Każdorazowo, w związku z ogłoszonym otwartym konkursem ofert na realizację zadań publicznych, wynikających z Programu współpracy Gminy Wojnicz  </w:t>
      </w:r>
      <w:r w:rsidRPr="00912E81">
        <w:rPr>
          <w:rFonts w:ascii="Arial" w:hAnsi="Arial" w:cs="Arial"/>
          <w:sz w:val="22"/>
          <w:szCs w:val="22"/>
        </w:rPr>
        <w:br/>
        <w:t>z organizacjami pozarządowymi, w celu opiniowania składanych ofert Burmistrz,</w:t>
      </w:r>
      <w:r w:rsidR="00FF19A7">
        <w:rPr>
          <w:rFonts w:ascii="Arial" w:hAnsi="Arial" w:cs="Arial"/>
          <w:sz w:val="22"/>
          <w:szCs w:val="22"/>
        </w:rPr>
        <w:t xml:space="preserve"> w trybie zarządzenia, powołuje </w:t>
      </w:r>
      <w:r w:rsidRPr="00912E81">
        <w:rPr>
          <w:rFonts w:ascii="Arial" w:hAnsi="Arial" w:cs="Arial"/>
          <w:sz w:val="22"/>
          <w:szCs w:val="22"/>
        </w:rPr>
        <w:t>skład Komisji Konkursowej, zwanej dalej Komisją.</w:t>
      </w:r>
    </w:p>
    <w:p w:rsidR="00E73BDE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skład komisji konkursowej wchodzą przedstawiciele </w:t>
      </w:r>
      <w:r w:rsidR="00FF19A7">
        <w:rPr>
          <w:rFonts w:ascii="Arial" w:hAnsi="Arial" w:cs="Arial"/>
          <w:sz w:val="22"/>
          <w:szCs w:val="22"/>
        </w:rPr>
        <w:t>Urzędu</w:t>
      </w:r>
      <w:r w:rsidRPr="00912E81">
        <w:rPr>
          <w:rFonts w:ascii="Arial" w:hAnsi="Arial" w:cs="Arial"/>
          <w:sz w:val="22"/>
          <w:szCs w:val="22"/>
        </w:rPr>
        <w:t xml:space="preserve"> oraz osoby </w:t>
      </w:r>
      <w:r w:rsidR="00FF19A7">
        <w:rPr>
          <w:rFonts w:ascii="Arial" w:hAnsi="Arial" w:cs="Arial"/>
          <w:sz w:val="22"/>
          <w:szCs w:val="22"/>
        </w:rPr>
        <w:t xml:space="preserve">wskazane przez </w:t>
      </w:r>
      <w:r w:rsidRPr="00912E81">
        <w:rPr>
          <w:rFonts w:ascii="Arial" w:hAnsi="Arial" w:cs="Arial"/>
          <w:sz w:val="22"/>
          <w:szCs w:val="22"/>
        </w:rPr>
        <w:t xml:space="preserve">organizacje i inne podmioty z zastrzeżeniem wyłączenia osób reprezentujących organizacje oraz inne podmioty biorące udział w konkursie. </w:t>
      </w:r>
    </w:p>
    <w:p w:rsidR="00FF19A7" w:rsidRDefault="00FF19A7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Komisja konkursowa może działać bez udziału osób wskazanych przez organizacje oraz inne podmioty jeżeli:</w:t>
      </w:r>
    </w:p>
    <w:p w:rsidR="00FF19A7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żadna organizacja nie wskaże osób do składu komisji konkursowej lub</w:t>
      </w:r>
    </w:p>
    <w:p w:rsidR="00FF19A7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wskazane osoby nie wezmą udziału w pracach komisji konkursowej lub </w:t>
      </w:r>
    </w:p>
    <w:p w:rsidR="00FF19A7" w:rsidRPr="00912E81" w:rsidRDefault="00FF19A7" w:rsidP="00FF19A7">
      <w:pPr>
        <w:numPr>
          <w:ilvl w:val="1"/>
          <w:numId w:val="17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wszystkie powołane w skład komisji konkursowej osoby podlegają wyłączeniu na podstawie przepisów ustawy. 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W pracach komisji konkursowej mogą uczestniczyć także, z głosem doradczym, osoby posiadające specjalistyczną wiedzę w dziedzinie obejmującej zakres zadań publicznych, których konkurs dotyczy.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W ocenie oferty złożonej w konkursie, nie może brać udziału osoba, której powiązania </w:t>
      </w:r>
      <w:r w:rsidR="00FF19A7">
        <w:rPr>
          <w:rFonts w:ascii="Arial" w:hAnsi="Arial" w:cs="Arial"/>
          <w:sz w:val="22"/>
          <w:szCs w:val="22"/>
        </w:rPr>
        <w:br/>
      </w:r>
      <w:r w:rsidRPr="00912E81">
        <w:rPr>
          <w:rFonts w:ascii="Arial" w:hAnsi="Arial" w:cs="Arial"/>
          <w:sz w:val="22"/>
          <w:szCs w:val="22"/>
        </w:rPr>
        <w:t>ze składającym ją podmiotem mogą budzić zastrzeżenia co do jej bezstronności.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Pracami Komisji kieruje</w:t>
      </w:r>
      <w:r w:rsidR="00FF19A7">
        <w:rPr>
          <w:rFonts w:ascii="Arial" w:hAnsi="Arial" w:cs="Arial"/>
          <w:sz w:val="22"/>
          <w:szCs w:val="22"/>
        </w:rPr>
        <w:t xml:space="preserve"> Przewodniczący Komisji lub w przydatku jego nieobecności wyznaczony przez niego członek komisji konkursowej. 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 xml:space="preserve">Komisja obraduje na posiedzeniach zamkniętych, bez udziału oferentów. 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Komisja opiniuje złożone oferty wskazując oferty w sposób możliwie pełny spełniające warunki zawarte w ogłoszeniu o otwartym konkursie ofert. Komisja może zaproponować wysokość kwot na realizację zadań przez poszczególnych oferentów, uwzględniając wielkość środków przeznaczonych w programie na realizację poszczególnych publicznych zadań priorytetowych.</w:t>
      </w:r>
    </w:p>
    <w:p w:rsidR="00E73BDE" w:rsidRPr="00912E81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Z pracy komis</w:t>
      </w:r>
      <w:r w:rsidR="00EC7640">
        <w:rPr>
          <w:rFonts w:ascii="Arial" w:hAnsi="Arial" w:cs="Arial"/>
          <w:sz w:val="22"/>
          <w:szCs w:val="22"/>
        </w:rPr>
        <w:t>ji sporządza się protokół, który dla swojej ważności powinien być podpisany przez wszystkich obecnych członków Komisji konkursowej.</w:t>
      </w:r>
      <w:r w:rsidRPr="00912E81">
        <w:rPr>
          <w:rFonts w:ascii="Arial" w:hAnsi="Arial" w:cs="Arial"/>
          <w:sz w:val="22"/>
          <w:szCs w:val="22"/>
        </w:rPr>
        <w:t xml:space="preserve"> Przewodniczący komisji przedstawia Burmistrzowi.  </w:t>
      </w:r>
      <w:r w:rsidR="00B00D66">
        <w:rPr>
          <w:rFonts w:ascii="Arial" w:hAnsi="Arial" w:cs="Arial"/>
          <w:sz w:val="22"/>
          <w:szCs w:val="22"/>
        </w:rPr>
        <w:t xml:space="preserve"> </w:t>
      </w:r>
    </w:p>
    <w:p w:rsidR="008924F7" w:rsidRPr="00EC7640" w:rsidRDefault="00E73BDE" w:rsidP="00912E81">
      <w:pPr>
        <w:numPr>
          <w:ilvl w:val="0"/>
          <w:numId w:val="17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12E81">
        <w:rPr>
          <w:rFonts w:ascii="Arial" w:hAnsi="Arial" w:cs="Arial"/>
          <w:sz w:val="22"/>
          <w:szCs w:val="22"/>
        </w:rPr>
        <w:t>Rozstrzygnięcie Komisji nie jest wiążące dla Burmistrza, który dokonuje ostatecznego wyboru najkorzystniejszych ofert wraz z decyzją o wysokości kwot przyznanych d</w:t>
      </w:r>
      <w:r w:rsidR="00EC7640">
        <w:rPr>
          <w:rFonts w:ascii="Arial" w:hAnsi="Arial" w:cs="Arial"/>
          <w:sz w:val="22"/>
          <w:szCs w:val="22"/>
        </w:rPr>
        <w:t>otacji     w drodze zarządzenia.</w:t>
      </w:r>
    </w:p>
    <w:sectPr w:rsidR="008924F7" w:rsidRPr="00EC7640" w:rsidSect="005850C7">
      <w:headerReference w:type="default" r:id="rId11"/>
      <w:pgSz w:w="11906" w:h="16838"/>
      <w:pgMar w:top="1417" w:right="1417" w:bottom="1417" w:left="1417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FD" w:rsidRDefault="00C62EFD" w:rsidP="005850C7">
      <w:r>
        <w:separator/>
      </w:r>
    </w:p>
  </w:endnote>
  <w:endnote w:type="continuationSeparator" w:id="0">
    <w:p w:rsidR="00C62EFD" w:rsidRDefault="00C62EFD" w:rsidP="005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FD" w:rsidRDefault="00C62EFD" w:rsidP="005850C7">
      <w:r>
        <w:separator/>
      </w:r>
    </w:p>
  </w:footnote>
  <w:footnote w:type="continuationSeparator" w:id="0">
    <w:p w:rsidR="00C62EFD" w:rsidRDefault="00C62EFD" w:rsidP="00585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C7" w:rsidRPr="005850C7" w:rsidRDefault="005850C7" w:rsidP="005850C7">
    <w:pPr>
      <w:pStyle w:val="Nagwek"/>
      <w:jc w:val="center"/>
      <w:rPr>
        <w:rFonts w:ascii="Arial" w:hAnsi="Arial" w:cs="Arial"/>
      </w:rPr>
    </w:pPr>
    <w:r w:rsidRPr="005850C7">
      <w:rPr>
        <w:rFonts w:ascii="Arial" w:hAnsi="Arial" w:cs="Arial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2A52"/>
    <w:multiLevelType w:val="hybridMultilevel"/>
    <w:tmpl w:val="AB8CC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731EE"/>
    <w:multiLevelType w:val="hybridMultilevel"/>
    <w:tmpl w:val="D3863F8E"/>
    <w:lvl w:ilvl="0" w:tplc="BEBCB25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E4E00"/>
    <w:multiLevelType w:val="hybridMultilevel"/>
    <w:tmpl w:val="05A4E202"/>
    <w:lvl w:ilvl="0" w:tplc="04AEC2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B083E"/>
    <w:multiLevelType w:val="multilevel"/>
    <w:tmpl w:val="EE501B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9"/>
      <w:numFmt w:val="upperRoman"/>
      <w:lvlText w:val="%2."/>
      <w:lvlJc w:val="left"/>
      <w:pPr>
        <w:ind w:left="1800" w:hanging="72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="Arial" w:hAnsi="Arial" w:cs="Arial"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147ECF"/>
    <w:multiLevelType w:val="hybridMultilevel"/>
    <w:tmpl w:val="40DC9B9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>
    <w:nsid w:val="3BAA2068"/>
    <w:multiLevelType w:val="hybridMultilevel"/>
    <w:tmpl w:val="0D2EDAAC"/>
    <w:lvl w:ilvl="0" w:tplc="901A9B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C5781"/>
    <w:multiLevelType w:val="hybridMultilevel"/>
    <w:tmpl w:val="999ED7D4"/>
    <w:lvl w:ilvl="0" w:tplc="04150017">
      <w:start w:val="1"/>
      <w:numFmt w:val="lowerLetter"/>
      <w:lvlText w:val="%1)"/>
      <w:lvlJc w:val="left"/>
      <w:pPr>
        <w:ind w:left="1443" w:hanging="360"/>
      </w:pPr>
    </w:lvl>
    <w:lvl w:ilvl="1" w:tplc="04150019">
      <w:start w:val="1"/>
      <w:numFmt w:val="lowerLetter"/>
      <w:lvlText w:val="%2."/>
      <w:lvlJc w:val="left"/>
      <w:pPr>
        <w:ind w:left="2163" w:hanging="360"/>
      </w:pPr>
    </w:lvl>
    <w:lvl w:ilvl="2" w:tplc="0415001B">
      <w:start w:val="1"/>
      <w:numFmt w:val="lowerRoman"/>
      <w:lvlText w:val="%3."/>
      <w:lvlJc w:val="right"/>
      <w:pPr>
        <w:ind w:left="2883" w:hanging="180"/>
      </w:pPr>
    </w:lvl>
    <w:lvl w:ilvl="3" w:tplc="0415000F">
      <w:start w:val="1"/>
      <w:numFmt w:val="decimal"/>
      <w:lvlText w:val="%4."/>
      <w:lvlJc w:val="left"/>
      <w:pPr>
        <w:ind w:left="3603" w:hanging="360"/>
      </w:pPr>
    </w:lvl>
    <w:lvl w:ilvl="4" w:tplc="04150019">
      <w:start w:val="1"/>
      <w:numFmt w:val="lowerLetter"/>
      <w:lvlText w:val="%5."/>
      <w:lvlJc w:val="left"/>
      <w:pPr>
        <w:ind w:left="4323" w:hanging="360"/>
      </w:pPr>
    </w:lvl>
    <w:lvl w:ilvl="5" w:tplc="0415001B">
      <w:start w:val="1"/>
      <w:numFmt w:val="lowerRoman"/>
      <w:lvlText w:val="%6."/>
      <w:lvlJc w:val="right"/>
      <w:pPr>
        <w:ind w:left="5043" w:hanging="180"/>
      </w:pPr>
    </w:lvl>
    <w:lvl w:ilvl="6" w:tplc="0415000F">
      <w:start w:val="1"/>
      <w:numFmt w:val="decimal"/>
      <w:lvlText w:val="%7."/>
      <w:lvlJc w:val="left"/>
      <w:pPr>
        <w:ind w:left="5763" w:hanging="360"/>
      </w:pPr>
    </w:lvl>
    <w:lvl w:ilvl="7" w:tplc="04150019">
      <w:start w:val="1"/>
      <w:numFmt w:val="lowerLetter"/>
      <w:lvlText w:val="%8."/>
      <w:lvlJc w:val="left"/>
      <w:pPr>
        <w:ind w:left="6483" w:hanging="360"/>
      </w:pPr>
    </w:lvl>
    <w:lvl w:ilvl="8" w:tplc="0415001B">
      <w:start w:val="1"/>
      <w:numFmt w:val="lowerRoman"/>
      <w:lvlText w:val="%9."/>
      <w:lvlJc w:val="right"/>
      <w:pPr>
        <w:ind w:left="7203" w:hanging="180"/>
      </w:pPr>
    </w:lvl>
  </w:abstractNum>
  <w:abstractNum w:abstractNumId="7">
    <w:nsid w:val="45614F34"/>
    <w:multiLevelType w:val="hybridMultilevel"/>
    <w:tmpl w:val="5FAEF43C"/>
    <w:lvl w:ilvl="0" w:tplc="695EA188">
      <w:start w:val="1"/>
      <w:numFmt w:val="decimal"/>
      <w:lvlText w:val="%1."/>
      <w:lvlJc w:val="left"/>
      <w:pPr>
        <w:ind w:left="214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868" w:hanging="360"/>
      </w:pPr>
    </w:lvl>
    <w:lvl w:ilvl="2" w:tplc="0415001B">
      <w:start w:val="1"/>
      <w:numFmt w:val="lowerRoman"/>
      <w:lvlText w:val="%3."/>
      <w:lvlJc w:val="right"/>
      <w:pPr>
        <w:ind w:left="3588" w:hanging="180"/>
      </w:pPr>
    </w:lvl>
    <w:lvl w:ilvl="3" w:tplc="0415000F">
      <w:start w:val="1"/>
      <w:numFmt w:val="decimal"/>
      <w:lvlText w:val="%4."/>
      <w:lvlJc w:val="left"/>
      <w:pPr>
        <w:ind w:left="4308" w:hanging="360"/>
      </w:pPr>
    </w:lvl>
    <w:lvl w:ilvl="4" w:tplc="04150019">
      <w:start w:val="1"/>
      <w:numFmt w:val="lowerLetter"/>
      <w:lvlText w:val="%5."/>
      <w:lvlJc w:val="left"/>
      <w:pPr>
        <w:ind w:left="5028" w:hanging="360"/>
      </w:pPr>
    </w:lvl>
    <w:lvl w:ilvl="5" w:tplc="0415001B">
      <w:start w:val="1"/>
      <w:numFmt w:val="lowerRoman"/>
      <w:lvlText w:val="%6."/>
      <w:lvlJc w:val="right"/>
      <w:pPr>
        <w:ind w:left="5748" w:hanging="180"/>
      </w:pPr>
    </w:lvl>
    <w:lvl w:ilvl="6" w:tplc="0415000F">
      <w:start w:val="1"/>
      <w:numFmt w:val="decimal"/>
      <w:lvlText w:val="%7."/>
      <w:lvlJc w:val="left"/>
      <w:pPr>
        <w:ind w:left="6468" w:hanging="360"/>
      </w:pPr>
    </w:lvl>
    <w:lvl w:ilvl="7" w:tplc="04150019">
      <w:start w:val="1"/>
      <w:numFmt w:val="lowerLetter"/>
      <w:lvlText w:val="%8."/>
      <w:lvlJc w:val="left"/>
      <w:pPr>
        <w:ind w:left="7188" w:hanging="360"/>
      </w:pPr>
    </w:lvl>
    <w:lvl w:ilvl="8" w:tplc="0415001B">
      <w:start w:val="1"/>
      <w:numFmt w:val="lowerRoman"/>
      <w:lvlText w:val="%9."/>
      <w:lvlJc w:val="right"/>
      <w:pPr>
        <w:ind w:left="7908" w:hanging="180"/>
      </w:pPr>
    </w:lvl>
  </w:abstractNum>
  <w:abstractNum w:abstractNumId="8">
    <w:nsid w:val="45F46E5D"/>
    <w:multiLevelType w:val="hybridMultilevel"/>
    <w:tmpl w:val="8C32C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E3F4A"/>
    <w:multiLevelType w:val="hybridMultilevel"/>
    <w:tmpl w:val="7744F236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649" w:hanging="360"/>
      </w:pPr>
    </w:lvl>
    <w:lvl w:ilvl="2" w:tplc="0415001B">
      <w:start w:val="1"/>
      <w:numFmt w:val="lowerRoman"/>
      <w:lvlText w:val="%3."/>
      <w:lvlJc w:val="right"/>
      <w:pPr>
        <w:ind w:left="2369" w:hanging="180"/>
      </w:pPr>
    </w:lvl>
    <w:lvl w:ilvl="3" w:tplc="0415000F">
      <w:start w:val="1"/>
      <w:numFmt w:val="decimal"/>
      <w:lvlText w:val="%4."/>
      <w:lvlJc w:val="left"/>
      <w:pPr>
        <w:ind w:left="3089" w:hanging="360"/>
      </w:pPr>
    </w:lvl>
    <w:lvl w:ilvl="4" w:tplc="04150019">
      <w:start w:val="1"/>
      <w:numFmt w:val="lowerLetter"/>
      <w:lvlText w:val="%5."/>
      <w:lvlJc w:val="left"/>
      <w:pPr>
        <w:ind w:left="3809" w:hanging="360"/>
      </w:pPr>
    </w:lvl>
    <w:lvl w:ilvl="5" w:tplc="0415001B">
      <w:start w:val="1"/>
      <w:numFmt w:val="lowerRoman"/>
      <w:lvlText w:val="%6."/>
      <w:lvlJc w:val="right"/>
      <w:pPr>
        <w:ind w:left="4529" w:hanging="180"/>
      </w:pPr>
    </w:lvl>
    <w:lvl w:ilvl="6" w:tplc="0415000F">
      <w:start w:val="1"/>
      <w:numFmt w:val="decimal"/>
      <w:lvlText w:val="%7."/>
      <w:lvlJc w:val="left"/>
      <w:pPr>
        <w:ind w:left="5249" w:hanging="360"/>
      </w:pPr>
    </w:lvl>
    <w:lvl w:ilvl="7" w:tplc="04150019">
      <w:start w:val="1"/>
      <w:numFmt w:val="lowerLetter"/>
      <w:lvlText w:val="%8."/>
      <w:lvlJc w:val="left"/>
      <w:pPr>
        <w:ind w:left="5969" w:hanging="360"/>
      </w:pPr>
    </w:lvl>
    <w:lvl w:ilvl="8" w:tplc="0415001B">
      <w:start w:val="1"/>
      <w:numFmt w:val="lowerRoman"/>
      <w:lvlText w:val="%9."/>
      <w:lvlJc w:val="right"/>
      <w:pPr>
        <w:ind w:left="6689" w:hanging="180"/>
      </w:pPr>
    </w:lvl>
  </w:abstractNum>
  <w:abstractNum w:abstractNumId="10">
    <w:nsid w:val="482A46E5"/>
    <w:multiLevelType w:val="hybridMultilevel"/>
    <w:tmpl w:val="2218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5C77F8"/>
    <w:multiLevelType w:val="hybridMultilevel"/>
    <w:tmpl w:val="736C5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82C8F"/>
    <w:multiLevelType w:val="hybridMultilevel"/>
    <w:tmpl w:val="93106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036F8"/>
    <w:multiLevelType w:val="hybridMultilevel"/>
    <w:tmpl w:val="22627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A1D"/>
    <w:multiLevelType w:val="hybridMultilevel"/>
    <w:tmpl w:val="FAAEA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1670A"/>
    <w:multiLevelType w:val="hybridMultilevel"/>
    <w:tmpl w:val="AEE4D986"/>
    <w:lvl w:ilvl="0" w:tplc="2528C0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D254E5"/>
    <w:multiLevelType w:val="hybridMultilevel"/>
    <w:tmpl w:val="ED1CDD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70B5643"/>
    <w:multiLevelType w:val="hybridMultilevel"/>
    <w:tmpl w:val="AEE4D986"/>
    <w:lvl w:ilvl="0" w:tplc="2528C0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6484E"/>
    <w:multiLevelType w:val="hybridMultilevel"/>
    <w:tmpl w:val="11CAB8B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A42469D"/>
    <w:multiLevelType w:val="singleLevel"/>
    <w:tmpl w:val="04150017"/>
    <w:lvl w:ilvl="0">
      <w:start w:val="1"/>
      <w:numFmt w:val="lowerLetter"/>
      <w:lvlText w:val="%1)"/>
      <w:lvlJc w:val="left"/>
      <w:pPr>
        <w:ind w:left="1070" w:hanging="360"/>
      </w:pPr>
    </w:lvl>
  </w:abstractNum>
  <w:abstractNum w:abstractNumId="20">
    <w:nsid w:val="6CF841EA"/>
    <w:multiLevelType w:val="hybridMultilevel"/>
    <w:tmpl w:val="0316D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CE2A86"/>
    <w:multiLevelType w:val="hybridMultilevel"/>
    <w:tmpl w:val="C644A2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45872"/>
    <w:multiLevelType w:val="hybridMultilevel"/>
    <w:tmpl w:val="D1D09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14BD1"/>
    <w:multiLevelType w:val="hybridMultilevel"/>
    <w:tmpl w:val="9D6A6C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0"/>
  </w:num>
  <w:num w:numId="19">
    <w:abstractNumId w:val="6"/>
  </w:num>
  <w:num w:numId="20">
    <w:abstractNumId w:val="20"/>
  </w:num>
  <w:num w:numId="21">
    <w:abstractNumId w:val="14"/>
  </w:num>
  <w:num w:numId="22">
    <w:abstractNumId w:val="22"/>
  </w:num>
  <w:num w:numId="23">
    <w:abstractNumId w:val="13"/>
  </w:num>
  <w:num w:numId="24">
    <w:abstractNumId w:val="8"/>
  </w:num>
  <w:num w:numId="25">
    <w:abstractNumId w:val="1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DE"/>
    <w:rsid w:val="00024CDE"/>
    <w:rsid w:val="0041691F"/>
    <w:rsid w:val="004240AA"/>
    <w:rsid w:val="004C62E9"/>
    <w:rsid w:val="004D26FA"/>
    <w:rsid w:val="005315A4"/>
    <w:rsid w:val="005527A9"/>
    <w:rsid w:val="00581469"/>
    <w:rsid w:val="005850C7"/>
    <w:rsid w:val="00740BEE"/>
    <w:rsid w:val="00785BBB"/>
    <w:rsid w:val="007942BD"/>
    <w:rsid w:val="007C700A"/>
    <w:rsid w:val="008028AC"/>
    <w:rsid w:val="00885725"/>
    <w:rsid w:val="008B3B3C"/>
    <w:rsid w:val="00912E81"/>
    <w:rsid w:val="009B1EB1"/>
    <w:rsid w:val="00AA51AC"/>
    <w:rsid w:val="00AA6DF9"/>
    <w:rsid w:val="00AE308B"/>
    <w:rsid w:val="00B00D66"/>
    <w:rsid w:val="00B21B3B"/>
    <w:rsid w:val="00C02D2D"/>
    <w:rsid w:val="00C62EFD"/>
    <w:rsid w:val="00D75C69"/>
    <w:rsid w:val="00DD5382"/>
    <w:rsid w:val="00E55268"/>
    <w:rsid w:val="00E73BDE"/>
    <w:rsid w:val="00EC7640"/>
    <w:rsid w:val="00EE0919"/>
    <w:rsid w:val="00FB5D85"/>
    <w:rsid w:val="00FD3B14"/>
    <w:rsid w:val="00FF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73BD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E73BDE"/>
    <w:pPr>
      <w:jc w:val="center"/>
    </w:pPr>
    <w:rPr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B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73BDE"/>
    <w:pPr>
      <w:ind w:firstLine="708"/>
      <w:jc w:val="both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3B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73BDE"/>
    <w:pPr>
      <w:ind w:left="708"/>
    </w:pPr>
  </w:style>
  <w:style w:type="paragraph" w:customStyle="1" w:styleId="Default">
    <w:name w:val="Default"/>
    <w:rsid w:val="00E73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3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73BD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E73BDE"/>
    <w:pPr>
      <w:jc w:val="center"/>
    </w:pPr>
    <w:rPr>
      <w:b/>
      <w:sz w:val="28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BD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73BDE"/>
    <w:pPr>
      <w:ind w:firstLine="708"/>
      <w:jc w:val="both"/>
    </w:pPr>
    <w:rPr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73BD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E73BDE"/>
    <w:pPr>
      <w:ind w:left="708"/>
    </w:pPr>
  </w:style>
  <w:style w:type="paragraph" w:customStyle="1" w:styleId="Default">
    <w:name w:val="Default"/>
    <w:rsid w:val="00E73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3B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B14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50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0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7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ojnicz.pl/Mieszkaniec/Organizacj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jn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E980-613E-4430-A50C-0CE6FC31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8</Pages>
  <Words>2151</Words>
  <Characters>12908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9</cp:revision>
  <cp:lastPrinted>2021-10-11T09:43:00Z</cp:lastPrinted>
  <dcterms:created xsi:type="dcterms:W3CDTF">2021-09-08T06:44:00Z</dcterms:created>
  <dcterms:modified xsi:type="dcterms:W3CDTF">2021-10-11T09:43:00Z</dcterms:modified>
</cp:coreProperties>
</file>